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A5" w:rsidRDefault="00DF66DD" w:rsidP="00A423A5">
      <w:pPr>
        <w:ind w:left="-426"/>
        <w:jc w:val="center"/>
        <w:rPr>
          <w:rFonts w:ascii="Arial Narrow" w:hAnsi="Arial Narrow"/>
          <w:b/>
          <w:sz w:val="18"/>
          <w:szCs w:val="18"/>
        </w:rPr>
      </w:pPr>
      <w:r>
        <w:rPr>
          <w:noProof/>
        </w:rPr>
        <w:drawing>
          <wp:anchor distT="0" distB="0" distL="114300" distR="114300" simplePos="0" relativeHeight="251658240" behindDoc="0" locked="0" layoutInCell="1" allowOverlap="1">
            <wp:simplePos x="0" y="0"/>
            <wp:positionH relativeFrom="column">
              <wp:posOffset>-133985</wp:posOffset>
            </wp:positionH>
            <wp:positionV relativeFrom="paragraph">
              <wp:posOffset>-202565</wp:posOffset>
            </wp:positionV>
            <wp:extent cx="1147445" cy="937260"/>
            <wp:effectExtent l="19050" t="0" r="0" b="0"/>
            <wp:wrapSquare wrapText="bothSides"/>
            <wp:docPr id="2" name="Imagem 2" descr="Descrição: C:\Users\Badin\Desktop\sit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Badin\Desktop\sitran.png"/>
                    <pic:cNvPicPr>
                      <a:picLocks noChangeAspect="1" noChangeArrowheads="1"/>
                    </pic:cNvPicPr>
                  </pic:nvPicPr>
                  <pic:blipFill>
                    <a:blip r:embed="rId7"/>
                    <a:srcRect/>
                    <a:stretch>
                      <a:fillRect/>
                    </a:stretch>
                  </pic:blipFill>
                  <pic:spPr bwMode="auto">
                    <a:xfrm>
                      <a:off x="0" y="0"/>
                      <a:ext cx="1147445" cy="93726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4806950</wp:posOffset>
            </wp:positionH>
            <wp:positionV relativeFrom="paragraph">
              <wp:posOffset>-132715</wp:posOffset>
            </wp:positionV>
            <wp:extent cx="760730" cy="789940"/>
            <wp:effectExtent l="19050" t="0" r="1270" b="0"/>
            <wp:wrapSquare wrapText="bothSides"/>
            <wp:docPr id="3" name="Imagem 1" descr="Descrição: C:\Users\Badin\Desktop\sitr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Badin\Desktop\sitroc.png"/>
                    <pic:cNvPicPr>
                      <a:picLocks noChangeAspect="1" noChangeArrowheads="1"/>
                    </pic:cNvPicPr>
                  </pic:nvPicPr>
                  <pic:blipFill>
                    <a:blip r:embed="rId8"/>
                    <a:srcRect/>
                    <a:stretch>
                      <a:fillRect/>
                    </a:stretch>
                  </pic:blipFill>
                  <pic:spPr bwMode="auto">
                    <a:xfrm>
                      <a:off x="0" y="0"/>
                      <a:ext cx="760730" cy="789940"/>
                    </a:xfrm>
                    <a:prstGeom prst="rect">
                      <a:avLst/>
                    </a:prstGeom>
                    <a:noFill/>
                    <a:ln w="9525">
                      <a:noFill/>
                      <a:miter lim="800000"/>
                      <a:headEnd/>
                      <a:tailEnd/>
                    </a:ln>
                  </pic:spPr>
                </pic:pic>
              </a:graphicData>
            </a:graphic>
          </wp:anchor>
        </w:drawing>
      </w:r>
      <w:r w:rsidR="00A423A5" w:rsidRPr="001E2BDC">
        <w:rPr>
          <w:rFonts w:ascii="Arial Narrow" w:hAnsi="Arial Narrow"/>
          <w:b/>
          <w:sz w:val="18"/>
          <w:szCs w:val="18"/>
        </w:rPr>
        <w:t xml:space="preserve">SINDICATO DAS EMPRESAS DE TRANSPORTE DE CARGA E LIGÍSTICA </w:t>
      </w:r>
    </w:p>
    <w:p w:rsidR="00A423A5" w:rsidRPr="001E2BDC" w:rsidRDefault="00A423A5" w:rsidP="00A423A5">
      <w:pPr>
        <w:ind w:left="-426"/>
        <w:jc w:val="center"/>
        <w:rPr>
          <w:rFonts w:ascii="Arial Narrow" w:hAnsi="Arial Narrow"/>
          <w:b/>
          <w:sz w:val="18"/>
          <w:szCs w:val="18"/>
        </w:rPr>
      </w:pPr>
      <w:r w:rsidRPr="001E2BDC">
        <w:rPr>
          <w:rFonts w:ascii="Arial Narrow" w:hAnsi="Arial Narrow"/>
          <w:b/>
          <w:sz w:val="18"/>
          <w:szCs w:val="18"/>
        </w:rPr>
        <w:t>DE CHAPECÓ</w:t>
      </w:r>
    </w:p>
    <w:p w:rsidR="00A423A5" w:rsidRPr="001E2BDC" w:rsidRDefault="00A423A5" w:rsidP="00A423A5">
      <w:pPr>
        <w:ind w:left="-426"/>
        <w:jc w:val="center"/>
        <w:rPr>
          <w:rFonts w:ascii="Arial Narrow" w:hAnsi="Arial Narrow"/>
          <w:noProof/>
          <w:sz w:val="18"/>
          <w:szCs w:val="18"/>
        </w:rPr>
      </w:pPr>
      <w:r w:rsidRPr="001E2BDC">
        <w:rPr>
          <w:rFonts w:ascii="Arial Narrow" w:hAnsi="Arial Narrow"/>
          <w:sz w:val="18"/>
          <w:szCs w:val="18"/>
        </w:rPr>
        <w:t>Av. Getúlio Vargas, 1403-N, Ed. Don Ricardo, Chapecó/SC</w:t>
      </w:r>
    </w:p>
    <w:p w:rsidR="00A420BE" w:rsidRDefault="00A423A5" w:rsidP="001D2030">
      <w:pPr>
        <w:ind w:left="-426"/>
        <w:jc w:val="center"/>
        <w:rPr>
          <w:rFonts w:ascii="Arial Narrow" w:hAnsi="Arial Narrow"/>
          <w:b/>
          <w:sz w:val="18"/>
          <w:szCs w:val="18"/>
        </w:rPr>
      </w:pPr>
      <w:r w:rsidRPr="001E2BDC">
        <w:rPr>
          <w:rFonts w:ascii="Arial Narrow" w:hAnsi="Arial Narrow"/>
          <w:b/>
          <w:sz w:val="18"/>
          <w:szCs w:val="18"/>
        </w:rPr>
        <w:t>SINDICATO DOS</w:t>
      </w:r>
      <w:r w:rsidRPr="001E2BDC">
        <w:rPr>
          <w:rFonts w:ascii="Arial Narrow" w:hAnsi="Arial Narrow"/>
          <w:sz w:val="18"/>
          <w:szCs w:val="18"/>
        </w:rPr>
        <w:t xml:space="preserve"> </w:t>
      </w:r>
      <w:r w:rsidRPr="001E2BDC">
        <w:rPr>
          <w:rFonts w:ascii="Arial Narrow" w:hAnsi="Arial Narrow"/>
          <w:b/>
          <w:sz w:val="18"/>
          <w:szCs w:val="18"/>
        </w:rPr>
        <w:t xml:space="preserve">TRABALHADORES EM TRANSPORTERODOVIÁRIO </w:t>
      </w:r>
    </w:p>
    <w:p w:rsidR="00A423A5" w:rsidRPr="001E2BDC" w:rsidRDefault="00A423A5" w:rsidP="00A423A5">
      <w:pPr>
        <w:ind w:left="-426"/>
        <w:jc w:val="center"/>
        <w:rPr>
          <w:rFonts w:ascii="Arial Narrow" w:hAnsi="Arial Narrow"/>
          <w:b/>
          <w:sz w:val="18"/>
          <w:szCs w:val="18"/>
        </w:rPr>
      </w:pPr>
      <w:r w:rsidRPr="001E2BDC">
        <w:rPr>
          <w:rFonts w:ascii="Arial Narrow" w:hAnsi="Arial Narrow"/>
          <w:b/>
          <w:sz w:val="18"/>
          <w:szCs w:val="18"/>
        </w:rPr>
        <w:t>DE CHAPECÓ</w:t>
      </w:r>
    </w:p>
    <w:p w:rsidR="00A423A5" w:rsidRPr="001E2BDC" w:rsidRDefault="00A423A5" w:rsidP="00A423A5">
      <w:pPr>
        <w:pBdr>
          <w:bottom w:val="single" w:sz="4" w:space="1" w:color="auto"/>
        </w:pBdr>
        <w:ind w:left="990" w:firstLine="1134"/>
        <w:rPr>
          <w:rFonts w:ascii="Arial Narrow" w:hAnsi="Arial Narrow"/>
          <w:noProof/>
          <w:sz w:val="18"/>
          <w:szCs w:val="18"/>
        </w:rPr>
      </w:pPr>
      <w:r w:rsidRPr="001E2BDC">
        <w:rPr>
          <w:rFonts w:ascii="Arial Narrow" w:hAnsi="Arial Narrow"/>
          <w:sz w:val="18"/>
          <w:szCs w:val="18"/>
        </w:rPr>
        <w:t>Av. Getúlio Vargas, 609-N, nesta cidade de Chapecó-SC</w:t>
      </w:r>
    </w:p>
    <w:p w:rsidR="00466D96" w:rsidRDefault="00466D96" w:rsidP="00587DD2">
      <w:pPr>
        <w:pStyle w:val="Ttulo"/>
        <w:spacing w:line="276" w:lineRule="auto"/>
        <w:jc w:val="left"/>
        <w:rPr>
          <w:rFonts w:ascii="Times New Roman" w:hAnsi="Times New Roman"/>
          <w:i/>
          <w:sz w:val="24"/>
        </w:rPr>
      </w:pPr>
    </w:p>
    <w:p w:rsidR="00DE30E3" w:rsidRDefault="00DE30E3" w:rsidP="00587DD2">
      <w:pPr>
        <w:pStyle w:val="Ttulo"/>
        <w:spacing w:line="276" w:lineRule="auto"/>
        <w:jc w:val="left"/>
        <w:rPr>
          <w:rFonts w:ascii="Times New Roman" w:hAnsi="Times New Roman"/>
          <w:i/>
          <w:sz w:val="24"/>
        </w:rPr>
      </w:pPr>
    </w:p>
    <w:p w:rsidR="00E32FBC" w:rsidRDefault="00E32FBC" w:rsidP="00587DD2">
      <w:pPr>
        <w:pStyle w:val="Ttulo7"/>
        <w:pBdr>
          <w:top w:val="single" w:sz="4" w:space="1" w:color="auto"/>
        </w:pBdr>
        <w:shd w:val="clear" w:color="auto" w:fill="E0E0E0"/>
        <w:spacing w:line="276" w:lineRule="auto"/>
        <w:ind w:left="1701" w:right="141"/>
        <w:rPr>
          <w:sz w:val="28"/>
        </w:rPr>
      </w:pPr>
      <w:r>
        <w:rPr>
          <w:sz w:val="28"/>
        </w:rPr>
        <w:t>CONVENÇÃO  COLETIVA  DE  TRABALHO</w:t>
      </w:r>
    </w:p>
    <w:p w:rsidR="00E32FBC" w:rsidRDefault="00E32FBC" w:rsidP="00587DD2">
      <w:pPr>
        <w:pStyle w:val="Ttulo8"/>
        <w:pBdr>
          <w:bottom w:val="threeDEngrave" w:sz="24" w:space="1" w:color="auto"/>
        </w:pBdr>
        <w:shd w:val="clear" w:color="auto" w:fill="E0E0E0"/>
        <w:spacing w:line="276" w:lineRule="auto"/>
        <w:ind w:left="1701" w:right="141"/>
      </w:pPr>
      <w:r>
        <w:t>MAIO – 20</w:t>
      </w:r>
      <w:r w:rsidR="001C6D9E">
        <w:t>1</w:t>
      </w:r>
      <w:r w:rsidR="00B85842">
        <w:t>4</w:t>
      </w:r>
      <w:r>
        <w:t>/20</w:t>
      </w:r>
      <w:r w:rsidR="00DF05BE">
        <w:t>1</w:t>
      </w:r>
      <w:r w:rsidR="00B85842">
        <w:t>6</w:t>
      </w:r>
      <w:r w:rsidR="00F95754">
        <w:t xml:space="preserve"> </w:t>
      </w:r>
    </w:p>
    <w:p w:rsidR="00DE30E3" w:rsidRDefault="00DE30E3" w:rsidP="00DE30E3">
      <w:pPr>
        <w:spacing w:line="276" w:lineRule="auto"/>
      </w:pPr>
    </w:p>
    <w:p w:rsidR="00DE30E3" w:rsidRDefault="00DE30E3" w:rsidP="00DE30E3">
      <w:pPr>
        <w:spacing w:line="276" w:lineRule="auto"/>
      </w:pPr>
    </w:p>
    <w:p w:rsidR="00E32FBC" w:rsidRDefault="00E32FBC" w:rsidP="00587DD2">
      <w:pPr>
        <w:tabs>
          <w:tab w:val="left" w:pos="1701"/>
        </w:tabs>
        <w:spacing w:line="276" w:lineRule="auto"/>
        <w:ind w:left="1620"/>
        <w:jc w:val="both"/>
        <w:rPr>
          <w:sz w:val="25"/>
        </w:rPr>
      </w:pPr>
      <w:r>
        <w:tab/>
      </w:r>
      <w:r>
        <w:tab/>
      </w:r>
      <w:r>
        <w:rPr>
          <w:sz w:val="25"/>
        </w:rPr>
        <w:t xml:space="preserve">Pelo presente instrumento de </w:t>
      </w:r>
      <w:r>
        <w:rPr>
          <w:b/>
          <w:bCs/>
          <w:sz w:val="25"/>
        </w:rPr>
        <w:t>Convenção Coletiva de trabalho</w:t>
      </w:r>
      <w:r>
        <w:rPr>
          <w:sz w:val="25"/>
        </w:rPr>
        <w:t xml:space="preserve">, que celebram entre si, de um lado, </w:t>
      </w:r>
      <w:r>
        <w:rPr>
          <w:b/>
          <w:sz w:val="25"/>
        </w:rPr>
        <w:t>SINDICATO DAS EMPRESAS DE TRANSPORTE DE CARGA</w:t>
      </w:r>
      <w:r w:rsidR="00AB33E0">
        <w:rPr>
          <w:b/>
          <w:sz w:val="25"/>
        </w:rPr>
        <w:t xml:space="preserve"> E LIGÍSTICA </w:t>
      </w:r>
      <w:r>
        <w:rPr>
          <w:b/>
          <w:sz w:val="25"/>
        </w:rPr>
        <w:t xml:space="preserve">DE CHAPECÓ, </w:t>
      </w:r>
      <w:r w:rsidR="00044F84">
        <w:rPr>
          <w:b/>
          <w:sz w:val="25"/>
        </w:rPr>
        <w:t xml:space="preserve">inscrito no CNPJ nº 00.988.157/0001-77, </w:t>
      </w:r>
      <w:r>
        <w:rPr>
          <w:sz w:val="25"/>
        </w:rPr>
        <w:t>com</w:t>
      </w:r>
      <w:r>
        <w:rPr>
          <w:b/>
          <w:sz w:val="25"/>
        </w:rPr>
        <w:t xml:space="preserve"> </w:t>
      </w:r>
      <w:r>
        <w:rPr>
          <w:sz w:val="25"/>
        </w:rPr>
        <w:t>sede na cidade de Chapecó-SC, à Av. Getúlio Vargas, 1403-N, Ed. Don Ricardo,</w:t>
      </w:r>
      <w:r w:rsidR="00944306">
        <w:rPr>
          <w:sz w:val="25"/>
        </w:rPr>
        <w:t xml:space="preserve"> Chapecó/SC,</w:t>
      </w:r>
      <w:r>
        <w:rPr>
          <w:sz w:val="25"/>
        </w:rPr>
        <w:t xml:space="preserve"> neste ato representado por seu presidente, </w:t>
      </w:r>
      <w:r w:rsidR="004D5BA1">
        <w:rPr>
          <w:b/>
          <w:bCs/>
          <w:sz w:val="25"/>
        </w:rPr>
        <w:t>SR. DENERACI PERIN</w:t>
      </w:r>
      <w:r w:rsidR="004D5BA1">
        <w:rPr>
          <w:sz w:val="25"/>
        </w:rPr>
        <w:t xml:space="preserve">, </w:t>
      </w:r>
      <w:r w:rsidR="004D5BA1" w:rsidRPr="00D20516">
        <w:rPr>
          <w:b/>
          <w:bCs/>
        </w:rPr>
        <w:t>CPF</w:t>
      </w:r>
      <w:r w:rsidR="004D5BA1">
        <w:rPr>
          <w:b/>
          <w:bCs/>
        </w:rPr>
        <w:t xml:space="preserve"> Nº</w:t>
      </w:r>
      <w:r w:rsidR="004D5BA1" w:rsidRPr="00D20516">
        <w:rPr>
          <w:b/>
          <w:bCs/>
        </w:rPr>
        <w:t xml:space="preserve"> </w:t>
      </w:r>
      <w:r w:rsidR="004D5BA1" w:rsidRPr="00491FFE">
        <w:rPr>
          <w:b/>
        </w:rPr>
        <w:t>255.689.499-72</w:t>
      </w:r>
      <w:r w:rsidR="00B102A1" w:rsidRPr="00186612">
        <w:rPr>
          <w:b/>
        </w:rPr>
        <w:t>,</w:t>
      </w:r>
      <w:r w:rsidR="00B102A1">
        <w:rPr>
          <w:b/>
          <w:color w:val="000000"/>
        </w:rPr>
        <w:t xml:space="preserve"> </w:t>
      </w:r>
      <w:r>
        <w:rPr>
          <w:sz w:val="25"/>
        </w:rPr>
        <w:t xml:space="preserve">devidamente credenciado por Assembléia Geral Extraordinária e, de outro lado o </w:t>
      </w:r>
      <w:r>
        <w:rPr>
          <w:b/>
          <w:sz w:val="25"/>
        </w:rPr>
        <w:t>SINDICATO DOS</w:t>
      </w:r>
      <w:r>
        <w:rPr>
          <w:sz w:val="25"/>
        </w:rPr>
        <w:t xml:space="preserve"> </w:t>
      </w:r>
      <w:r>
        <w:rPr>
          <w:b/>
          <w:sz w:val="25"/>
        </w:rPr>
        <w:t xml:space="preserve">TRABALHADORES </w:t>
      </w:r>
      <w:smartTag w:uri="urn:schemas-microsoft-com:office:smarttags" w:element="PersonName">
        <w:smartTagPr>
          <w:attr w:name="ProductID" w:val="EM TRANSPORTE RODOVI￁RIO DE"/>
        </w:smartTagPr>
        <w:r>
          <w:rPr>
            <w:b/>
            <w:sz w:val="25"/>
          </w:rPr>
          <w:t>EM TRANSPORTE RODOVIÁRIO DE</w:t>
        </w:r>
      </w:smartTag>
      <w:r>
        <w:rPr>
          <w:b/>
          <w:sz w:val="25"/>
        </w:rPr>
        <w:t xml:space="preserve"> CHAPECÓ</w:t>
      </w:r>
      <w:r>
        <w:rPr>
          <w:b/>
          <w:sz w:val="25"/>
          <w:u w:val="single"/>
        </w:rPr>
        <w:t>,</w:t>
      </w:r>
      <w:r>
        <w:rPr>
          <w:sz w:val="25"/>
        </w:rPr>
        <w:t xml:space="preserve"> </w:t>
      </w:r>
      <w:r w:rsidR="00044F84">
        <w:rPr>
          <w:sz w:val="25"/>
        </w:rPr>
        <w:t xml:space="preserve">Inscrito no CNPJ nº 75.437.707/0001-69, </w:t>
      </w:r>
      <w:r>
        <w:rPr>
          <w:sz w:val="25"/>
        </w:rPr>
        <w:t xml:space="preserve">com sede à </w:t>
      </w:r>
      <w:r w:rsidR="00944306">
        <w:rPr>
          <w:sz w:val="25"/>
        </w:rPr>
        <w:t>Av. Getúlio Vargas, 609-N, nesta</w:t>
      </w:r>
      <w:r>
        <w:rPr>
          <w:sz w:val="25"/>
        </w:rPr>
        <w:t xml:space="preserve"> cidade de Chapecó-SC, neste ato representado por seu presidente, </w:t>
      </w:r>
      <w:r>
        <w:rPr>
          <w:b/>
          <w:bCs/>
          <w:sz w:val="25"/>
        </w:rPr>
        <w:t>SR. JAIR PADILHA DOS SANTOS</w:t>
      </w:r>
      <w:r>
        <w:rPr>
          <w:sz w:val="25"/>
        </w:rPr>
        <w:t xml:space="preserve">, </w:t>
      </w:r>
      <w:r w:rsidR="00B102A1">
        <w:rPr>
          <w:b/>
          <w:sz w:val="25"/>
        </w:rPr>
        <w:t xml:space="preserve">CPF Nº 195.512.079-04, </w:t>
      </w:r>
      <w:r>
        <w:rPr>
          <w:sz w:val="25"/>
        </w:rPr>
        <w:t xml:space="preserve">estabelecem e firmam, dentro das respectivas bases territoriais, </w:t>
      </w:r>
      <w:r w:rsidR="00BF2FF7">
        <w:rPr>
          <w:sz w:val="25"/>
        </w:rPr>
        <w:t xml:space="preserve">ou seja, nos municípios de: Águas de Chapecó, Caxambu do Sul, Chapecó, Coronel Freitas, Guatambu, Nova Itaberaba, Palmitos, Planalto Alegre e São Carlos todos no estado de Santa Catarina </w:t>
      </w:r>
      <w:r>
        <w:rPr>
          <w:sz w:val="25"/>
        </w:rPr>
        <w:t xml:space="preserve">a presente </w:t>
      </w:r>
      <w:r>
        <w:rPr>
          <w:b/>
          <w:bCs/>
          <w:sz w:val="25"/>
        </w:rPr>
        <w:t>Convenção Coletiva de Trabalho</w:t>
      </w:r>
      <w:r>
        <w:rPr>
          <w:sz w:val="25"/>
        </w:rPr>
        <w:t>, que será regida para todos os fins e direitos, pelas cláusulas e condições seguintes:</w:t>
      </w:r>
    </w:p>
    <w:p w:rsidR="00991C37" w:rsidRDefault="00991C37" w:rsidP="000B1935">
      <w:pPr>
        <w:spacing w:line="276" w:lineRule="auto"/>
        <w:jc w:val="both"/>
      </w:pPr>
    </w:p>
    <w:p w:rsidR="00991C37" w:rsidRDefault="00991C37" w:rsidP="00587DD2">
      <w:pPr>
        <w:spacing w:line="276" w:lineRule="auto"/>
        <w:ind w:firstLine="4536"/>
        <w:jc w:val="both"/>
      </w:pPr>
    </w:p>
    <w:p w:rsidR="00E32FBC" w:rsidRDefault="00E32FBC" w:rsidP="00587DD2">
      <w:pPr>
        <w:shd w:val="clear" w:color="auto" w:fill="D9D9D9"/>
        <w:spacing w:line="276" w:lineRule="auto"/>
        <w:jc w:val="center"/>
        <w:rPr>
          <w:rFonts w:ascii="Arial" w:hAnsi="Arial" w:cs="Arial"/>
          <w:b/>
          <w:bCs/>
          <w:sz w:val="28"/>
        </w:rPr>
      </w:pPr>
      <w:r>
        <w:rPr>
          <w:rFonts w:ascii="Arial" w:hAnsi="Arial" w:cs="Arial"/>
          <w:b/>
          <w:bCs/>
          <w:sz w:val="28"/>
        </w:rPr>
        <w:t>01.  CONDIÇÕES ECONÔMICAS</w:t>
      </w:r>
    </w:p>
    <w:p w:rsidR="00E32FBC" w:rsidRDefault="00E32FBC" w:rsidP="00587DD2">
      <w:pPr>
        <w:spacing w:line="276" w:lineRule="auto"/>
        <w:ind w:firstLine="4536"/>
        <w:jc w:val="both"/>
      </w:pPr>
    </w:p>
    <w:p w:rsidR="00E32FBC" w:rsidRDefault="00E32FBC" w:rsidP="00587DD2">
      <w:pPr>
        <w:spacing w:line="276" w:lineRule="auto"/>
        <w:ind w:firstLine="4536"/>
        <w:jc w:val="both"/>
      </w:pPr>
    </w:p>
    <w:p w:rsidR="00E32FBC" w:rsidRDefault="00E32FBC" w:rsidP="00587DD2">
      <w:pPr>
        <w:pBdr>
          <w:bottom w:val="single" w:sz="4" w:space="1" w:color="auto"/>
        </w:pBdr>
        <w:shd w:val="clear" w:color="auto" w:fill="E6E6E6"/>
        <w:spacing w:line="276" w:lineRule="auto"/>
        <w:jc w:val="both"/>
      </w:pPr>
      <w:r>
        <w:rPr>
          <w:b/>
        </w:rPr>
        <w:t>Cláusula Primeira:  VIGÊNCIA:</w:t>
      </w:r>
    </w:p>
    <w:p w:rsidR="00E32FBC" w:rsidRDefault="00E32FBC" w:rsidP="00587DD2">
      <w:pPr>
        <w:pStyle w:val="Corpodetexto"/>
        <w:tabs>
          <w:tab w:val="left" w:pos="1701"/>
        </w:tabs>
        <w:spacing w:line="276" w:lineRule="auto"/>
      </w:pPr>
      <w:r>
        <w:tab/>
        <w:t xml:space="preserve"> Os efeitos jurídicos de validade da presente Convenção vigorarão pelo prazo de 12 (doze) meses, a contar de </w:t>
      </w:r>
      <w:r>
        <w:rPr>
          <w:b/>
          <w:bCs/>
          <w:i/>
          <w:iCs/>
        </w:rPr>
        <w:t>1º de maio de 20</w:t>
      </w:r>
      <w:r w:rsidR="001C6D9E">
        <w:rPr>
          <w:b/>
          <w:bCs/>
          <w:i/>
          <w:iCs/>
        </w:rPr>
        <w:t>1</w:t>
      </w:r>
      <w:r w:rsidR="00B85842">
        <w:rPr>
          <w:b/>
          <w:bCs/>
          <w:i/>
          <w:iCs/>
          <w:lang w:val="pt-BR"/>
        </w:rPr>
        <w:t>4</w:t>
      </w:r>
      <w:r>
        <w:rPr>
          <w:b/>
          <w:bCs/>
          <w:i/>
          <w:iCs/>
        </w:rPr>
        <w:t xml:space="preserve"> </w:t>
      </w:r>
      <w:r w:rsidR="009F3353">
        <w:rPr>
          <w:bCs/>
          <w:iCs/>
        </w:rPr>
        <w:t>em relação às cláusulas denominadas de Condições Econômicas e pelo prazo de 24 (vinte e quatro) meses para as demais.</w:t>
      </w:r>
      <w:r>
        <w:t xml:space="preserve"> </w:t>
      </w:r>
    </w:p>
    <w:p w:rsidR="00E32FBC" w:rsidRDefault="00E32FBC" w:rsidP="00587DD2">
      <w:pPr>
        <w:spacing w:line="276" w:lineRule="auto"/>
        <w:jc w:val="both"/>
      </w:pPr>
    </w:p>
    <w:p w:rsidR="00E32FBC" w:rsidRDefault="00E32FBC" w:rsidP="00587DD2">
      <w:pPr>
        <w:pBdr>
          <w:bottom w:val="single" w:sz="4" w:space="1" w:color="auto"/>
        </w:pBdr>
        <w:shd w:val="clear" w:color="auto" w:fill="E6E6E6"/>
        <w:spacing w:line="276" w:lineRule="auto"/>
        <w:jc w:val="both"/>
        <w:rPr>
          <w:b/>
        </w:rPr>
      </w:pPr>
      <w:r>
        <w:rPr>
          <w:b/>
        </w:rPr>
        <w:t xml:space="preserve">Cláusula Segunda:  CORREÇÃO SALARIAL: </w:t>
      </w:r>
    </w:p>
    <w:p w:rsidR="00E33373" w:rsidRPr="00682FC1" w:rsidRDefault="00E33373" w:rsidP="00587DD2">
      <w:pPr>
        <w:tabs>
          <w:tab w:val="left" w:leader="dot" w:pos="1701"/>
        </w:tabs>
        <w:spacing w:line="276" w:lineRule="auto"/>
        <w:ind w:firstLine="1800"/>
        <w:jc w:val="both"/>
      </w:pPr>
      <w:r>
        <w:rPr>
          <w:bCs/>
        </w:rPr>
        <w:lastRenderedPageBreak/>
        <w:t>A partir de</w:t>
      </w:r>
      <w:r>
        <w:rPr>
          <w:b/>
        </w:rPr>
        <w:t xml:space="preserve"> </w:t>
      </w:r>
      <w:r>
        <w:rPr>
          <w:b/>
          <w:i/>
        </w:rPr>
        <w:t>01/05/201</w:t>
      </w:r>
      <w:r w:rsidR="00B85842">
        <w:rPr>
          <w:b/>
          <w:i/>
        </w:rPr>
        <w:t>4</w:t>
      </w:r>
      <w:r>
        <w:t xml:space="preserve">, todos os trabalhadores abrangidos por este instrumento coletivo terão seus salários reajustados, </w:t>
      </w:r>
      <w:r w:rsidR="00AB33E0">
        <w:t>com exceção d</w:t>
      </w:r>
      <w:r>
        <w:t>os salários normativo previsto na cláusula 3</w:t>
      </w:r>
      <w:r>
        <w:rPr>
          <w:sz w:val="22"/>
        </w:rPr>
        <w:t xml:space="preserve">ª, </w:t>
      </w:r>
      <w:r>
        <w:t xml:space="preserve">no percentual de </w:t>
      </w:r>
      <w:r w:rsidR="00B85842" w:rsidRPr="00B85842">
        <w:rPr>
          <w:b/>
        </w:rPr>
        <w:t>7</w:t>
      </w:r>
      <w:r w:rsidRPr="008949AB">
        <w:rPr>
          <w:b/>
        </w:rPr>
        <w:t>,</w:t>
      </w:r>
      <w:r w:rsidR="00584F59">
        <w:rPr>
          <w:b/>
        </w:rPr>
        <w:t>2</w:t>
      </w:r>
      <w:r w:rsidRPr="008949AB">
        <w:rPr>
          <w:b/>
        </w:rPr>
        <w:t>0%</w:t>
      </w:r>
      <w:r w:rsidR="00C2140B">
        <w:t xml:space="preserve"> (</w:t>
      </w:r>
      <w:r w:rsidR="00B85842">
        <w:t>sete</w:t>
      </w:r>
      <w:r>
        <w:t xml:space="preserve"> inteiros </w:t>
      </w:r>
      <w:r w:rsidR="00584F59">
        <w:t>vinte centésimos p</w:t>
      </w:r>
      <w:r>
        <w:t>or cento) calculados sobre os salários fixo percebido no mês de maio de 201</w:t>
      </w:r>
      <w:r w:rsidR="00B85842">
        <w:t>3</w:t>
      </w:r>
      <w:r w:rsidR="00443038">
        <w:t>,</w:t>
      </w:r>
      <w:r>
        <w:t xml:space="preserve"> O referido percentua</w:t>
      </w:r>
      <w:r w:rsidR="00682FC1">
        <w:t>l</w:t>
      </w:r>
      <w:r>
        <w:t xml:space="preserve"> corresponde ao aos índices inflacionários apurados no período anterior a 30 de abril de 201</w:t>
      </w:r>
      <w:r w:rsidR="00B85842">
        <w:t>4</w:t>
      </w:r>
      <w:r>
        <w:t>, mais ganho real.</w:t>
      </w:r>
    </w:p>
    <w:p w:rsidR="00E33373" w:rsidRDefault="00E33373" w:rsidP="00587DD2">
      <w:pPr>
        <w:spacing w:line="276" w:lineRule="auto"/>
        <w:ind w:firstLine="1701"/>
        <w:jc w:val="both"/>
      </w:pPr>
      <w:r w:rsidRPr="00680105">
        <w:rPr>
          <w:b/>
        </w:rPr>
        <w:t>§ 1º</w:t>
      </w:r>
      <w:r>
        <w:rPr>
          <w:b/>
          <w:i/>
        </w:rPr>
        <w:t>.</w:t>
      </w:r>
      <w:r>
        <w:t xml:space="preserve"> Poderão ser compensados todos os reajustes, aumentos, antecipações e adiantamentos espontâneos, com exceção daqueles referidos no item XII da Instrução Normativa número 01 do TST.</w:t>
      </w:r>
    </w:p>
    <w:p w:rsidR="00E33373" w:rsidRPr="008C15C9" w:rsidRDefault="00E33373" w:rsidP="00587DD2">
      <w:pPr>
        <w:spacing w:line="276" w:lineRule="auto"/>
        <w:ind w:firstLine="1701"/>
        <w:jc w:val="both"/>
      </w:pPr>
      <w:r w:rsidRPr="00680105">
        <w:rPr>
          <w:b/>
        </w:rPr>
        <w:t>§ 2º.</w:t>
      </w:r>
      <w:r>
        <w:t xml:space="preserve"> Aos empregados admitidos após a </w:t>
      </w:r>
      <w:r>
        <w:rPr>
          <w:b/>
          <w:i/>
        </w:rPr>
        <w:t>data base</w:t>
      </w:r>
      <w:r>
        <w:t xml:space="preserve"> de </w:t>
      </w:r>
      <w:r>
        <w:rPr>
          <w:b/>
        </w:rPr>
        <w:t>maio/</w:t>
      </w:r>
      <w:r w:rsidR="00622345">
        <w:rPr>
          <w:b/>
        </w:rPr>
        <w:t>20</w:t>
      </w:r>
      <w:r>
        <w:rPr>
          <w:b/>
        </w:rPr>
        <w:t>1</w:t>
      </w:r>
      <w:r w:rsidR="00B85842">
        <w:rPr>
          <w:b/>
        </w:rPr>
        <w:t>3</w:t>
      </w:r>
      <w:r>
        <w:t xml:space="preserve"> terão seus salários corrigidos na proporção do tempo de serviço na empresa, mediante a aplicação de 1/12 (um doze avos) do</w:t>
      </w:r>
      <w:r w:rsidR="00947AE9">
        <w:t xml:space="preserve"> </w:t>
      </w:r>
      <w:r>
        <w:t xml:space="preserve">índice estabelecido no caput desta cláusula. </w:t>
      </w:r>
    </w:p>
    <w:p w:rsidR="00E33373" w:rsidRPr="008C15C9" w:rsidRDefault="00E33373" w:rsidP="00587DD2">
      <w:pPr>
        <w:spacing w:line="276" w:lineRule="auto"/>
        <w:ind w:firstLine="1701"/>
        <w:jc w:val="both"/>
      </w:pPr>
      <w:r w:rsidRPr="00680105">
        <w:rPr>
          <w:b/>
        </w:rPr>
        <w:t>§ 3º.</w:t>
      </w:r>
      <w:r>
        <w:t xml:space="preserve"> Eventuais diferenças nos salários de maio após aplicação do</w:t>
      </w:r>
      <w:r w:rsidR="00947AE9">
        <w:t xml:space="preserve"> </w:t>
      </w:r>
      <w:r>
        <w:t xml:space="preserve">índice e </w:t>
      </w:r>
      <w:r w:rsidR="00597A22">
        <w:t xml:space="preserve">dos </w:t>
      </w:r>
      <w:r>
        <w:t xml:space="preserve">valores </w:t>
      </w:r>
      <w:r w:rsidR="00947AE9">
        <w:t xml:space="preserve">do salário normativo </w:t>
      </w:r>
      <w:r>
        <w:t xml:space="preserve">previsto nesta convenção serão repassadas na </w:t>
      </w:r>
      <w:r w:rsidR="00443038">
        <w:t>folha de pagamento do mês de j</w:t>
      </w:r>
      <w:r w:rsidR="00947AE9">
        <w:t>u</w:t>
      </w:r>
      <w:r w:rsidR="00AB5378">
        <w:t>lho</w:t>
      </w:r>
      <w:r>
        <w:t>/201</w:t>
      </w:r>
      <w:r w:rsidR="00B85842">
        <w:t>4</w:t>
      </w:r>
      <w:r>
        <w:t xml:space="preserve">. </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pPr>
      <w:r>
        <w:rPr>
          <w:b/>
        </w:rPr>
        <w:t xml:space="preserve">Cláusula Terceira:  SALÁRIO NORMATIVO: </w:t>
      </w:r>
    </w:p>
    <w:p w:rsidR="005F2985" w:rsidRDefault="00D9226F" w:rsidP="00587DD2">
      <w:pPr>
        <w:spacing w:line="276" w:lineRule="auto"/>
        <w:ind w:firstLine="1701"/>
        <w:jc w:val="both"/>
      </w:pPr>
      <w:r>
        <w:t>Fica garantido o</w:t>
      </w:r>
      <w:r w:rsidR="005F2985">
        <w:t xml:space="preserve"> </w:t>
      </w:r>
      <w:r w:rsidR="005F2985">
        <w:rPr>
          <w:b/>
          <w:i/>
        </w:rPr>
        <w:t>SALÁRIO NORMATIVO</w:t>
      </w:r>
      <w:r w:rsidR="005F2985">
        <w:t xml:space="preserve"> para a categoria profissional abrangida por esta Convenção, a partir do mês de </w:t>
      </w:r>
      <w:r w:rsidR="005F2985">
        <w:rPr>
          <w:b/>
          <w:i/>
        </w:rPr>
        <w:t>maio/201</w:t>
      </w:r>
      <w:r w:rsidR="00B85842">
        <w:rPr>
          <w:b/>
          <w:i/>
        </w:rPr>
        <w:t>4</w:t>
      </w:r>
      <w:r w:rsidR="005F2985">
        <w:t xml:space="preserve"> </w:t>
      </w:r>
      <w:r w:rsidR="00A24287">
        <w:t>nos valores a seguir</w:t>
      </w:r>
      <w:r w:rsidR="005F2985">
        <w:t>:</w:t>
      </w:r>
    </w:p>
    <w:p w:rsidR="005F2985" w:rsidRPr="000259CE" w:rsidRDefault="005F2985" w:rsidP="00587DD2">
      <w:pPr>
        <w:spacing w:line="276" w:lineRule="auto"/>
        <w:ind w:firstLine="1701"/>
        <w:jc w:val="both"/>
        <w:rPr>
          <w:sz w:val="12"/>
          <w:szCs w:val="12"/>
        </w:rPr>
      </w:pPr>
    </w:p>
    <w:tbl>
      <w:tblPr>
        <w:tblW w:w="923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524"/>
        <w:gridCol w:w="3525"/>
        <w:gridCol w:w="3627"/>
        <w:gridCol w:w="1559"/>
      </w:tblGrid>
      <w:tr w:rsidR="00443038">
        <w:trPr>
          <w:trHeight w:val="80"/>
          <w:tblCellSpacing w:w="20" w:type="dxa"/>
        </w:trPr>
        <w:tc>
          <w:tcPr>
            <w:tcW w:w="464" w:type="dxa"/>
            <w:shd w:val="clear" w:color="auto" w:fill="auto"/>
          </w:tcPr>
          <w:p w:rsidR="00443038" w:rsidRPr="00581B9F" w:rsidRDefault="00443038" w:rsidP="00587DD2">
            <w:pPr>
              <w:spacing w:line="276" w:lineRule="auto"/>
              <w:jc w:val="both"/>
              <w:rPr>
                <w:b/>
                <w:i/>
              </w:rPr>
            </w:pPr>
            <w:r w:rsidRPr="00581B9F">
              <w:rPr>
                <w:b/>
                <w:i/>
              </w:rPr>
              <w:t>a)</w:t>
            </w:r>
          </w:p>
        </w:tc>
        <w:tc>
          <w:tcPr>
            <w:tcW w:w="3485" w:type="dxa"/>
            <w:shd w:val="clear" w:color="auto" w:fill="auto"/>
          </w:tcPr>
          <w:p w:rsidR="00443038" w:rsidRPr="002E3AC6" w:rsidRDefault="00443038" w:rsidP="00587DD2">
            <w:pPr>
              <w:spacing w:line="276" w:lineRule="auto"/>
              <w:jc w:val="both"/>
            </w:pPr>
            <w:r w:rsidRPr="00581B9F">
              <w:rPr>
                <w:b/>
                <w:bCs/>
                <w:iCs/>
              </w:rPr>
              <w:t>Motorista</w:t>
            </w:r>
            <w:r>
              <w:rPr>
                <w:b/>
                <w:bCs/>
                <w:iCs/>
              </w:rPr>
              <w:t>/</w:t>
            </w:r>
            <w:r w:rsidRPr="00581B9F">
              <w:rPr>
                <w:b/>
                <w:bCs/>
                <w:iCs/>
              </w:rPr>
              <w:t>Carreta</w:t>
            </w:r>
            <w:r>
              <w:rPr>
                <w:b/>
                <w:bCs/>
                <w:iCs/>
              </w:rPr>
              <w:t>/operacional</w:t>
            </w:r>
            <w:r w:rsidRPr="00581B9F">
              <w:rPr>
                <w:b/>
                <w:bCs/>
                <w:iCs/>
              </w:rPr>
              <w:t>:</w:t>
            </w:r>
          </w:p>
        </w:tc>
        <w:tc>
          <w:tcPr>
            <w:tcW w:w="3587" w:type="dxa"/>
            <w:shd w:val="clear" w:color="auto" w:fill="auto"/>
          </w:tcPr>
          <w:p w:rsidR="00443038" w:rsidRPr="002E3AC6" w:rsidRDefault="00443038" w:rsidP="00587DD2">
            <w:pPr>
              <w:spacing w:line="276" w:lineRule="auto"/>
              <w:jc w:val="both"/>
            </w:pPr>
            <w:r w:rsidRPr="00581B9F">
              <w:rPr>
                <w:b/>
                <w:bCs/>
                <w:iCs/>
              </w:rPr>
              <w:t>Tanque, Térmico, Carga Geral</w:t>
            </w:r>
            <w:r>
              <w:rPr>
                <w:b/>
                <w:bCs/>
                <w:iCs/>
              </w:rPr>
              <w:t>:</w:t>
            </w:r>
            <w:r w:rsidRPr="00581B9F">
              <w:rPr>
                <w:b/>
                <w:bCs/>
                <w:iCs/>
              </w:rPr>
              <w:t xml:space="preserve">               </w:t>
            </w:r>
          </w:p>
        </w:tc>
        <w:tc>
          <w:tcPr>
            <w:tcW w:w="1499" w:type="dxa"/>
            <w:shd w:val="clear" w:color="auto" w:fill="auto"/>
          </w:tcPr>
          <w:p w:rsidR="00443038" w:rsidRPr="00667BF8" w:rsidRDefault="00443038" w:rsidP="00587DD2">
            <w:pPr>
              <w:tabs>
                <w:tab w:val="num" w:pos="360"/>
                <w:tab w:val="left" w:pos="3600"/>
                <w:tab w:val="left" w:pos="3780"/>
              </w:tabs>
              <w:spacing w:line="276" w:lineRule="auto"/>
            </w:pPr>
            <w:r w:rsidRPr="00581B9F">
              <w:rPr>
                <w:b/>
                <w:bCs/>
                <w:iCs/>
              </w:rPr>
              <w:t>R$ 1.</w:t>
            </w:r>
            <w:r w:rsidR="00B85842">
              <w:rPr>
                <w:b/>
                <w:bCs/>
                <w:iCs/>
              </w:rPr>
              <w:t>600</w:t>
            </w:r>
            <w:r w:rsidRPr="00581B9F">
              <w:rPr>
                <w:b/>
                <w:bCs/>
                <w:iCs/>
              </w:rPr>
              <w:t>,00</w:t>
            </w:r>
          </w:p>
        </w:tc>
      </w:tr>
      <w:tr w:rsidR="00443038">
        <w:trPr>
          <w:trHeight w:val="269"/>
          <w:tblCellSpacing w:w="20" w:type="dxa"/>
        </w:trPr>
        <w:tc>
          <w:tcPr>
            <w:tcW w:w="464" w:type="dxa"/>
            <w:shd w:val="clear" w:color="auto" w:fill="auto"/>
          </w:tcPr>
          <w:p w:rsidR="00443038" w:rsidRPr="00581B9F" w:rsidRDefault="00443038" w:rsidP="00587DD2">
            <w:pPr>
              <w:spacing w:line="276" w:lineRule="auto"/>
              <w:jc w:val="both"/>
              <w:rPr>
                <w:b/>
                <w:i/>
              </w:rPr>
            </w:pPr>
            <w:r>
              <w:rPr>
                <w:b/>
                <w:i/>
              </w:rPr>
              <w:t>b)</w:t>
            </w:r>
          </w:p>
        </w:tc>
        <w:tc>
          <w:tcPr>
            <w:tcW w:w="3485" w:type="dxa"/>
            <w:shd w:val="clear" w:color="auto" w:fill="auto"/>
          </w:tcPr>
          <w:p w:rsidR="00443038" w:rsidRPr="00581B9F" w:rsidRDefault="00443038" w:rsidP="00587DD2">
            <w:pPr>
              <w:spacing w:line="276" w:lineRule="auto"/>
              <w:jc w:val="both"/>
              <w:rPr>
                <w:b/>
                <w:bCs/>
                <w:iCs/>
              </w:rPr>
            </w:pPr>
            <w:r>
              <w:rPr>
                <w:b/>
                <w:bCs/>
                <w:iCs/>
              </w:rPr>
              <w:t>Motorista carga viva e ração</w:t>
            </w:r>
          </w:p>
        </w:tc>
        <w:tc>
          <w:tcPr>
            <w:tcW w:w="3587" w:type="dxa"/>
            <w:shd w:val="clear" w:color="auto" w:fill="auto"/>
          </w:tcPr>
          <w:p w:rsidR="00443038" w:rsidRPr="00581B9F" w:rsidRDefault="00443038" w:rsidP="00587DD2">
            <w:pPr>
              <w:spacing w:line="276" w:lineRule="auto"/>
              <w:ind w:right="-328"/>
              <w:jc w:val="both"/>
              <w:rPr>
                <w:b/>
                <w:bCs/>
                <w:iCs/>
              </w:rPr>
            </w:pPr>
            <w:r>
              <w:rPr>
                <w:b/>
                <w:bCs/>
                <w:iCs/>
              </w:rPr>
              <w:t>Transportador carga viva e ração</w:t>
            </w:r>
          </w:p>
        </w:tc>
        <w:tc>
          <w:tcPr>
            <w:tcW w:w="1499" w:type="dxa"/>
            <w:shd w:val="clear" w:color="auto" w:fill="auto"/>
          </w:tcPr>
          <w:p w:rsidR="00443038" w:rsidRPr="00581B9F" w:rsidRDefault="00443038" w:rsidP="00587DD2">
            <w:pPr>
              <w:tabs>
                <w:tab w:val="num" w:pos="360"/>
                <w:tab w:val="left" w:pos="3960"/>
              </w:tabs>
              <w:spacing w:line="276" w:lineRule="auto"/>
              <w:rPr>
                <w:b/>
                <w:bCs/>
                <w:iCs/>
              </w:rPr>
            </w:pPr>
            <w:r>
              <w:rPr>
                <w:b/>
                <w:bCs/>
                <w:iCs/>
              </w:rPr>
              <w:t>R$ 1.</w:t>
            </w:r>
            <w:r w:rsidR="00B85842">
              <w:rPr>
                <w:b/>
                <w:bCs/>
                <w:iCs/>
              </w:rPr>
              <w:t>370</w:t>
            </w:r>
            <w:r>
              <w:rPr>
                <w:b/>
                <w:bCs/>
                <w:iCs/>
              </w:rPr>
              <w:t>,00</w:t>
            </w:r>
          </w:p>
        </w:tc>
      </w:tr>
      <w:tr w:rsidR="00443038">
        <w:trPr>
          <w:trHeight w:val="269"/>
          <w:tblCellSpacing w:w="20" w:type="dxa"/>
        </w:trPr>
        <w:tc>
          <w:tcPr>
            <w:tcW w:w="464" w:type="dxa"/>
            <w:shd w:val="clear" w:color="auto" w:fill="auto"/>
          </w:tcPr>
          <w:p w:rsidR="00443038" w:rsidRPr="00581B9F" w:rsidRDefault="00443038" w:rsidP="00587DD2">
            <w:pPr>
              <w:spacing w:line="276" w:lineRule="auto"/>
              <w:jc w:val="both"/>
              <w:rPr>
                <w:b/>
                <w:i/>
              </w:rPr>
            </w:pPr>
            <w:r>
              <w:rPr>
                <w:b/>
                <w:i/>
              </w:rPr>
              <w:t>c</w:t>
            </w:r>
            <w:r w:rsidRPr="00581B9F">
              <w:rPr>
                <w:b/>
                <w:i/>
              </w:rPr>
              <w:t>)</w:t>
            </w:r>
          </w:p>
        </w:tc>
        <w:tc>
          <w:tcPr>
            <w:tcW w:w="3485" w:type="dxa"/>
            <w:shd w:val="clear" w:color="auto" w:fill="auto"/>
          </w:tcPr>
          <w:p w:rsidR="00443038" w:rsidRPr="00581B9F" w:rsidRDefault="00443038" w:rsidP="00587DD2">
            <w:pPr>
              <w:spacing w:line="276" w:lineRule="auto"/>
              <w:jc w:val="both"/>
              <w:rPr>
                <w:b/>
                <w:bCs/>
                <w:iCs/>
              </w:rPr>
            </w:pPr>
            <w:r w:rsidRPr="00581B9F">
              <w:rPr>
                <w:b/>
                <w:bCs/>
                <w:iCs/>
              </w:rPr>
              <w:t>Motoristas</w:t>
            </w:r>
            <w:r>
              <w:rPr>
                <w:b/>
                <w:bCs/>
                <w:iCs/>
              </w:rPr>
              <w:t>/operacional</w:t>
            </w:r>
            <w:r w:rsidRPr="00581B9F">
              <w:rPr>
                <w:b/>
                <w:bCs/>
                <w:iCs/>
              </w:rPr>
              <w:t>:</w:t>
            </w:r>
          </w:p>
        </w:tc>
        <w:tc>
          <w:tcPr>
            <w:tcW w:w="3587" w:type="dxa"/>
            <w:shd w:val="clear" w:color="auto" w:fill="auto"/>
          </w:tcPr>
          <w:p w:rsidR="00443038" w:rsidRPr="00581B9F" w:rsidRDefault="00443038" w:rsidP="00587DD2">
            <w:pPr>
              <w:spacing w:line="276" w:lineRule="auto"/>
              <w:jc w:val="both"/>
              <w:rPr>
                <w:b/>
                <w:bCs/>
                <w:iCs/>
              </w:rPr>
            </w:pPr>
            <w:r w:rsidRPr="00581B9F">
              <w:rPr>
                <w:b/>
                <w:bCs/>
                <w:iCs/>
              </w:rPr>
              <w:t xml:space="preserve">de </w:t>
            </w:r>
            <w:r>
              <w:rPr>
                <w:b/>
                <w:bCs/>
                <w:iCs/>
              </w:rPr>
              <w:t>veículos</w:t>
            </w:r>
            <w:r w:rsidRPr="00581B9F">
              <w:rPr>
                <w:b/>
                <w:bCs/>
                <w:iCs/>
              </w:rPr>
              <w:t>:  Truck e Toco</w:t>
            </w:r>
            <w:r>
              <w:rPr>
                <w:b/>
                <w:bCs/>
                <w:iCs/>
              </w:rPr>
              <w:t>:</w:t>
            </w:r>
          </w:p>
        </w:tc>
        <w:tc>
          <w:tcPr>
            <w:tcW w:w="1499" w:type="dxa"/>
            <w:shd w:val="clear" w:color="auto" w:fill="auto"/>
          </w:tcPr>
          <w:p w:rsidR="00443038" w:rsidRPr="00581B9F" w:rsidRDefault="00443038" w:rsidP="00587DD2">
            <w:pPr>
              <w:tabs>
                <w:tab w:val="num" w:pos="360"/>
                <w:tab w:val="left" w:pos="3960"/>
              </w:tabs>
              <w:spacing w:line="276" w:lineRule="auto"/>
              <w:rPr>
                <w:b/>
                <w:bCs/>
                <w:iCs/>
              </w:rPr>
            </w:pPr>
            <w:r w:rsidRPr="00581B9F">
              <w:rPr>
                <w:b/>
                <w:bCs/>
                <w:iCs/>
              </w:rPr>
              <w:t xml:space="preserve">R$ </w:t>
            </w:r>
            <w:r>
              <w:rPr>
                <w:b/>
                <w:bCs/>
                <w:iCs/>
              </w:rPr>
              <w:t>1.</w:t>
            </w:r>
            <w:r w:rsidR="00B85842">
              <w:rPr>
                <w:b/>
                <w:bCs/>
                <w:iCs/>
              </w:rPr>
              <w:t>250</w:t>
            </w:r>
            <w:r w:rsidRPr="00581B9F">
              <w:rPr>
                <w:b/>
                <w:bCs/>
                <w:iCs/>
              </w:rPr>
              <w:t>,00</w:t>
            </w:r>
          </w:p>
        </w:tc>
      </w:tr>
      <w:tr w:rsidR="00443038">
        <w:trPr>
          <w:trHeight w:val="269"/>
          <w:tblCellSpacing w:w="20" w:type="dxa"/>
        </w:trPr>
        <w:tc>
          <w:tcPr>
            <w:tcW w:w="464" w:type="dxa"/>
            <w:shd w:val="clear" w:color="auto" w:fill="auto"/>
          </w:tcPr>
          <w:p w:rsidR="00443038" w:rsidRPr="00581B9F" w:rsidRDefault="00443038" w:rsidP="00587DD2">
            <w:pPr>
              <w:spacing w:line="276" w:lineRule="auto"/>
              <w:jc w:val="both"/>
              <w:rPr>
                <w:b/>
                <w:i/>
              </w:rPr>
            </w:pPr>
            <w:r>
              <w:rPr>
                <w:b/>
                <w:i/>
              </w:rPr>
              <w:t>d</w:t>
            </w:r>
            <w:r w:rsidRPr="00581B9F">
              <w:rPr>
                <w:b/>
                <w:i/>
              </w:rPr>
              <w:t>)</w:t>
            </w:r>
          </w:p>
        </w:tc>
        <w:tc>
          <w:tcPr>
            <w:tcW w:w="3485" w:type="dxa"/>
            <w:shd w:val="clear" w:color="auto" w:fill="auto"/>
          </w:tcPr>
          <w:p w:rsidR="00443038" w:rsidRPr="002E3AC6" w:rsidRDefault="00443038" w:rsidP="00587DD2">
            <w:pPr>
              <w:spacing w:line="276" w:lineRule="auto"/>
              <w:jc w:val="both"/>
            </w:pPr>
            <w:r w:rsidRPr="00581B9F">
              <w:rPr>
                <w:b/>
                <w:bCs/>
                <w:iCs/>
              </w:rPr>
              <w:t xml:space="preserve">Demais motoristas:                       </w:t>
            </w:r>
          </w:p>
        </w:tc>
        <w:tc>
          <w:tcPr>
            <w:tcW w:w="3587" w:type="dxa"/>
            <w:shd w:val="clear" w:color="auto" w:fill="auto"/>
          </w:tcPr>
          <w:p w:rsidR="00443038" w:rsidRPr="002E3AC6" w:rsidRDefault="00443038" w:rsidP="00587DD2">
            <w:pPr>
              <w:spacing w:line="276" w:lineRule="auto"/>
              <w:jc w:val="both"/>
            </w:pPr>
            <w:r>
              <w:rPr>
                <w:b/>
                <w:bCs/>
                <w:iCs/>
              </w:rPr>
              <w:t>de veículos de até 6T.:</w:t>
            </w:r>
            <w:r w:rsidRPr="00581B9F">
              <w:rPr>
                <w:b/>
                <w:bCs/>
                <w:iCs/>
              </w:rPr>
              <w:t xml:space="preserve">                                </w:t>
            </w:r>
          </w:p>
        </w:tc>
        <w:tc>
          <w:tcPr>
            <w:tcW w:w="1499" w:type="dxa"/>
            <w:shd w:val="clear" w:color="auto" w:fill="auto"/>
          </w:tcPr>
          <w:p w:rsidR="00443038" w:rsidRPr="00581B9F" w:rsidRDefault="00443038" w:rsidP="00587DD2">
            <w:pPr>
              <w:tabs>
                <w:tab w:val="num" w:pos="360"/>
                <w:tab w:val="left" w:pos="3960"/>
              </w:tabs>
              <w:spacing w:line="276" w:lineRule="auto"/>
              <w:rPr>
                <w:b/>
                <w:bCs/>
                <w:iCs/>
              </w:rPr>
            </w:pPr>
            <w:r>
              <w:rPr>
                <w:b/>
                <w:bCs/>
                <w:iCs/>
              </w:rPr>
              <w:t xml:space="preserve">R$ </w:t>
            </w:r>
            <w:r w:rsidR="00406773">
              <w:rPr>
                <w:b/>
                <w:bCs/>
                <w:iCs/>
              </w:rPr>
              <w:t>1.</w:t>
            </w:r>
            <w:r w:rsidR="00B85842">
              <w:rPr>
                <w:b/>
                <w:bCs/>
                <w:iCs/>
              </w:rPr>
              <w:t>100</w:t>
            </w:r>
            <w:r w:rsidRPr="00581B9F">
              <w:rPr>
                <w:b/>
                <w:bCs/>
                <w:iCs/>
              </w:rPr>
              <w:t>,00</w:t>
            </w:r>
          </w:p>
        </w:tc>
      </w:tr>
      <w:tr w:rsidR="00443038" w:rsidRPr="00581B9F">
        <w:trPr>
          <w:trHeight w:val="284"/>
          <w:tblCellSpacing w:w="20" w:type="dxa"/>
        </w:trPr>
        <w:tc>
          <w:tcPr>
            <w:tcW w:w="464" w:type="dxa"/>
            <w:shd w:val="clear" w:color="auto" w:fill="auto"/>
          </w:tcPr>
          <w:p w:rsidR="00443038" w:rsidRPr="00581B9F" w:rsidRDefault="00443038" w:rsidP="00587DD2">
            <w:pPr>
              <w:spacing w:line="276" w:lineRule="auto"/>
              <w:jc w:val="both"/>
              <w:rPr>
                <w:b/>
              </w:rPr>
            </w:pPr>
            <w:r>
              <w:rPr>
                <w:b/>
              </w:rPr>
              <w:t>e</w:t>
            </w:r>
            <w:r w:rsidRPr="00581B9F">
              <w:rPr>
                <w:b/>
              </w:rPr>
              <w:t>)</w:t>
            </w:r>
          </w:p>
        </w:tc>
        <w:tc>
          <w:tcPr>
            <w:tcW w:w="3485" w:type="dxa"/>
            <w:shd w:val="clear" w:color="auto" w:fill="auto"/>
          </w:tcPr>
          <w:p w:rsidR="00443038" w:rsidRPr="00581B9F" w:rsidRDefault="00443038" w:rsidP="00587DD2">
            <w:pPr>
              <w:spacing w:line="276" w:lineRule="auto"/>
              <w:jc w:val="both"/>
              <w:rPr>
                <w:b/>
              </w:rPr>
            </w:pPr>
            <w:r w:rsidRPr="00581B9F">
              <w:rPr>
                <w:b/>
              </w:rPr>
              <w:t>Auxiliar:</w:t>
            </w:r>
          </w:p>
        </w:tc>
        <w:tc>
          <w:tcPr>
            <w:tcW w:w="3587" w:type="dxa"/>
            <w:shd w:val="clear" w:color="auto" w:fill="auto"/>
          </w:tcPr>
          <w:p w:rsidR="00443038" w:rsidRPr="00581B9F" w:rsidRDefault="00443038" w:rsidP="00587DD2">
            <w:pPr>
              <w:spacing w:line="276" w:lineRule="auto"/>
              <w:jc w:val="both"/>
              <w:rPr>
                <w:b/>
              </w:rPr>
            </w:pPr>
            <w:r w:rsidRPr="00581B9F">
              <w:rPr>
                <w:b/>
              </w:rPr>
              <w:t>Escritório/Administrativo</w:t>
            </w:r>
            <w:r>
              <w:rPr>
                <w:b/>
              </w:rPr>
              <w:t>:</w:t>
            </w:r>
          </w:p>
        </w:tc>
        <w:tc>
          <w:tcPr>
            <w:tcW w:w="1499" w:type="dxa"/>
            <w:shd w:val="clear" w:color="auto" w:fill="auto"/>
          </w:tcPr>
          <w:p w:rsidR="00443038" w:rsidRPr="00581B9F" w:rsidRDefault="00443038" w:rsidP="00587DD2">
            <w:pPr>
              <w:spacing w:line="276" w:lineRule="auto"/>
              <w:rPr>
                <w:b/>
              </w:rPr>
            </w:pPr>
            <w:r w:rsidRPr="00581B9F">
              <w:rPr>
                <w:b/>
              </w:rPr>
              <w:t xml:space="preserve">R$ </w:t>
            </w:r>
            <w:r w:rsidR="00B85842">
              <w:rPr>
                <w:b/>
              </w:rPr>
              <w:t>910</w:t>
            </w:r>
            <w:r w:rsidRPr="00581B9F">
              <w:rPr>
                <w:b/>
              </w:rPr>
              <w:t>,00</w:t>
            </w:r>
          </w:p>
        </w:tc>
      </w:tr>
      <w:tr w:rsidR="00443038">
        <w:trPr>
          <w:trHeight w:val="299"/>
          <w:tblCellSpacing w:w="20" w:type="dxa"/>
        </w:trPr>
        <w:tc>
          <w:tcPr>
            <w:tcW w:w="464" w:type="dxa"/>
            <w:shd w:val="clear" w:color="auto" w:fill="auto"/>
          </w:tcPr>
          <w:p w:rsidR="00443038" w:rsidRPr="00581B9F" w:rsidRDefault="00443038" w:rsidP="00587DD2">
            <w:pPr>
              <w:spacing w:line="276" w:lineRule="auto"/>
              <w:jc w:val="both"/>
              <w:rPr>
                <w:b/>
                <w:i/>
              </w:rPr>
            </w:pPr>
            <w:r>
              <w:rPr>
                <w:b/>
                <w:i/>
              </w:rPr>
              <w:t>f</w:t>
            </w:r>
            <w:r w:rsidRPr="00581B9F">
              <w:rPr>
                <w:b/>
                <w:i/>
              </w:rPr>
              <w:t>)</w:t>
            </w:r>
          </w:p>
        </w:tc>
        <w:tc>
          <w:tcPr>
            <w:tcW w:w="3485" w:type="dxa"/>
            <w:shd w:val="clear" w:color="auto" w:fill="auto"/>
          </w:tcPr>
          <w:p w:rsidR="00443038" w:rsidRPr="002E3AC6" w:rsidRDefault="00443038" w:rsidP="00587DD2">
            <w:pPr>
              <w:spacing w:line="276" w:lineRule="auto"/>
              <w:jc w:val="both"/>
            </w:pPr>
            <w:r w:rsidRPr="00581B9F">
              <w:rPr>
                <w:b/>
                <w:bCs/>
                <w:iCs/>
                <w:sz w:val="14"/>
                <w:szCs w:val="14"/>
              </w:rPr>
              <w:t xml:space="preserve"> </w:t>
            </w:r>
            <w:r w:rsidRPr="00581B9F">
              <w:rPr>
                <w:b/>
                <w:bCs/>
                <w:iCs/>
              </w:rPr>
              <w:t>Serviços Gerais:</w:t>
            </w:r>
          </w:p>
        </w:tc>
        <w:tc>
          <w:tcPr>
            <w:tcW w:w="3587" w:type="dxa"/>
            <w:shd w:val="clear" w:color="auto" w:fill="auto"/>
          </w:tcPr>
          <w:p w:rsidR="00443038" w:rsidRPr="002E3AC6" w:rsidRDefault="00443038" w:rsidP="00587DD2">
            <w:pPr>
              <w:spacing w:line="276" w:lineRule="auto"/>
              <w:jc w:val="both"/>
            </w:pPr>
            <w:r w:rsidRPr="00581B9F">
              <w:rPr>
                <w:b/>
                <w:bCs/>
                <w:iCs/>
              </w:rPr>
              <w:t>Ajudantes de Motorista</w:t>
            </w:r>
            <w:r>
              <w:rPr>
                <w:b/>
                <w:bCs/>
                <w:iCs/>
              </w:rPr>
              <w:t xml:space="preserve"> etc.:</w:t>
            </w:r>
            <w:r w:rsidRPr="00581B9F">
              <w:rPr>
                <w:b/>
                <w:bCs/>
                <w:iCs/>
              </w:rPr>
              <w:t xml:space="preserve">           </w:t>
            </w:r>
          </w:p>
        </w:tc>
        <w:tc>
          <w:tcPr>
            <w:tcW w:w="1499" w:type="dxa"/>
            <w:shd w:val="clear" w:color="auto" w:fill="auto"/>
          </w:tcPr>
          <w:p w:rsidR="00443038" w:rsidRPr="002E3AC6" w:rsidRDefault="00443038" w:rsidP="00587DD2">
            <w:pPr>
              <w:spacing w:line="276" w:lineRule="auto"/>
            </w:pPr>
            <w:r>
              <w:rPr>
                <w:b/>
                <w:bCs/>
                <w:iCs/>
              </w:rPr>
              <w:t xml:space="preserve">R$ </w:t>
            </w:r>
            <w:r w:rsidR="00B85842">
              <w:rPr>
                <w:b/>
                <w:bCs/>
                <w:iCs/>
              </w:rPr>
              <w:t>910</w:t>
            </w:r>
            <w:r w:rsidRPr="00581B9F">
              <w:rPr>
                <w:b/>
                <w:bCs/>
                <w:iCs/>
              </w:rPr>
              <w:t>,00</w:t>
            </w:r>
          </w:p>
        </w:tc>
      </w:tr>
    </w:tbl>
    <w:p w:rsidR="005F2985" w:rsidRPr="00731072" w:rsidRDefault="005F2985" w:rsidP="00587DD2">
      <w:pPr>
        <w:tabs>
          <w:tab w:val="left" w:pos="1800"/>
          <w:tab w:val="left" w:pos="4253"/>
        </w:tabs>
        <w:spacing w:line="276" w:lineRule="auto"/>
        <w:jc w:val="both"/>
        <w:rPr>
          <w:b/>
          <w:sz w:val="16"/>
          <w:szCs w:val="16"/>
        </w:rPr>
      </w:pPr>
      <w:r w:rsidRPr="00731072">
        <w:rPr>
          <w:b/>
          <w:sz w:val="16"/>
          <w:szCs w:val="16"/>
        </w:rPr>
        <w:tab/>
      </w:r>
    </w:p>
    <w:p w:rsidR="005F2985" w:rsidRDefault="005F2985" w:rsidP="00587DD2">
      <w:pPr>
        <w:tabs>
          <w:tab w:val="left" w:pos="1800"/>
          <w:tab w:val="left" w:pos="4253"/>
        </w:tabs>
        <w:spacing w:line="276" w:lineRule="auto"/>
        <w:jc w:val="both"/>
      </w:pPr>
      <w:r>
        <w:rPr>
          <w:b/>
        </w:rPr>
        <w:tab/>
      </w:r>
      <w:r>
        <w:rPr>
          <w:b/>
          <w:bCs/>
        </w:rPr>
        <w:t xml:space="preserve">§ 1º. </w:t>
      </w:r>
      <w:r>
        <w:rPr>
          <w:bCs/>
        </w:rPr>
        <w:t>A</w:t>
      </w:r>
      <w:r>
        <w:t xml:space="preserve"> composição salarial poderá ser efetuada por hora, dia, mês ou comissão final, devendo garantir no mínimo o normativo da categoria.</w:t>
      </w:r>
    </w:p>
    <w:p w:rsidR="005F2985" w:rsidRDefault="005F2985" w:rsidP="00587DD2">
      <w:pPr>
        <w:tabs>
          <w:tab w:val="left" w:pos="1800"/>
        </w:tabs>
        <w:spacing w:line="276" w:lineRule="auto"/>
        <w:jc w:val="both"/>
      </w:pPr>
      <w:r>
        <w:rPr>
          <w:b/>
        </w:rPr>
        <w:tab/>
      </w:r>
      <w:r>
        <w:rPr>
          <w:b/>
          <w:bCs/>
        </w:rPr>
        <w:t xml:space="preserve">§ 2º. </w:t>
      </w:r>
      <w:r>
        <w:t>As empresas fornecerão, junto ao pagamento, envelope ou documento similar discriminando os valores que o empregado receber inclusive os depósitos do FGTS.</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tabs>
          <w:tab w:val="left" w:pos="1800"/>
        </w:tabs>
        <w:spacing w:line="276" w:lineRule="auto"/>
        <w:jc w:val="both"/>
      </w:pPr>
      <w:r>
        <w:rPr>
          <w:b/>
        </w:rPr>
        <w:t>Cláusula Quarta:  PRÊMIO POR TEMPO DE SERVIÇO – BIÊNIO:</w:t>
      </w:r>
    </w:p>
    <w:p w:rsidR="00E32FBC" w:rsidRDefault="00E32FBC" w:rsidP="00587DD2">
      <w:pPr>
        <w:pStyle w:val="Corpodetexto"/>
        <w:spacing w:line="276" w:lineRule="auto"/>
        <w:rPr>
          <w:szCs w:val="24"/>
        </w:rPr>
      </w:pPr>
      <w:r>
        <w:rPr>
          <w:szCs w:val="24"/>
        </w:rPr>
        <w:tab/>
        <w:t xml:space="preserve">  Para cada dois anos consecutivos de serviço completado na mesma empresa, a partir d</w:t>
      </w:r>
      <w:r w:rsidR="0098330F">
        <w:rPr>
          <w:szCs w:val="24"/>
        </w:rPr>
        <w:t>a vigência desta Convenção</w:t>
      </w:r>
      <w:r>
        <w:rPr>
          <w:szCs w:val="24"/>
        </w:rPr>
        <w:t xml:space="preserve">, </w:t>
      </w:r>
      <w:r w:rsidR="0098330F">
        <w:rPr>
          <w:szCs w:val="24"/>
        </w:rPr>
        <w:t xml:space="preserve">será </w:t>
      </w:r>
      <w:r>
        <w:rPr>
          <w:szCs w:val="24"/>
        </w:rPr>
        <w:t>conced</w:t>
      </w:r>
      <w:r w:rsidR="0098330F">
        <w:rPr>
          <w:szCs w:val="24"/>
        </w:rPr>
        <w:t>ido</w:t>
      </w:r>
      <w:r>
        <w:rPr>
          <w:szCs w:val="24"/>
        </w:rPr>
        <w:t xml:space="preserve"> ao empregado o equivalente a </w:t>
      </w:r>
      <w:r w:rsidR="0098330F">
        <w:rPr>
          <w:szCs w:val="24"/>
        </w:rPr>
        <w:t>2</w:t>
      </w:r>
      <w:r>
        <w:rPr>
          <w:szCs w:val="24"/>
        </w:rPr>
        <w:t>,5 % (</w:t>
      </w:r>
      <w:r w:rsidR="0098330F">
        <w:rPr>
          <w:szCs w:val="24"/>
        </w:rPr>
        <w:t>dois e meio</w:t>
      </w:r>
      <w:r>
        <w:rPr>
          <w:szCs w:val="24"/>
        </w:rPr>
        <w:t xml:space="preserve"> por cento) do respectivo salário normativo.</w:t>
      </w:r>
    </w:p>
    <w:p w:rsidR="005F2985" w:rsidRDefault="003B59AB" w:rsidP="00587DD2">
      <w:pPr>
        <w:pStyle w:val="Corpodetexto"/>
        <w:tabs>
          <w:tab w:val="left" w:pos="1843"/>
        </w:tabs>
        <w:spacing w:line="276" w:lineRule="auto"/>
        <w:rPr>
          <w:szCs w:val="24"/>
        </w:rPr>
      </w:pPr>
      <w:r>
        <w:rPr>
          <w:szCs w:val="24"/>
        </w:rPr>
        <w:tab/>
      </w:r>
      <w:r w:rsidR="005F2985" w:rsidRPr="00680105">
        <w:rPr>
          <w:b/>
          <w:szCs w:val="24"/>
        </w:rPr>
        <w:t>§ 1º.</w:t>
      </w:r>
      <w:r w:rsidR="005F2985">
        <w:rPr>
          <w:b/>
          <w:i/>
          <w:szCs w:val="24"/>
        </w:rPr>
        <w:t xml:space="preserve"> </w:t>
      </w:r>
      <w:r w:rsidR="005F2985">
        <w:rPr>
          <w:szCs w:val="24"/>
        </w:rPr>
        <w:t xml:space="preserve">Até abril de 2006 aplica-se o percentual previsto nas convenções anteriores. </w:t>
      </w:r>
    </w:p>
    <w:p w:rsidR="006C080B" w:rsidRPr="00D9226F" w:rsidRDefault="00587DD2" w:rsidP="00587DD2">
      <w:pPr>
        <w:tabs>
          <w:tab w:val="left" w:pos="1843"/>
        </w:tabs>
        <w:spacing w:line="276" w:lineRule="auto"/>
        <w:jc w:val="both"/>
      </w:pPr>
      <w:r>
        <w:rPr>
          <w:b/>
          <w:sz w:val="22"/>
          <w:szCs w:val="22"/>
        </w:rPr>
        <w:tab/>
      </w:r>
      <w:r w:rsidR="005F2985" w:rsidRPr="00680105">
        <w:rPr>
          <w:b/>
        </w:rPr>
        <w:t>§ 2º.</w:t>
      </w:r>
      <w:r w:rsidR="005F2985" w:rsidRPr="00D9226F">
        <w:t xml:space="preserve">  O acúmulo dos biênios fica limitado </w:t>
      </w:r>
      <w:r w:rsidR="00991C37" w:rsidRPr="00D9226F">
        <w:t>em</w:t>
      </w:r>
      <w:r w:rsidR="005F2985" w:rsidRPr="00D9226F">
        <w:t xml:space="preserve"> </w:t>
      </w:r>
      <w:r w:rsidR="006C080B" w:rsidRPr="00D9226F">
        <w:t>10% (dez por cento)</w:t>
      </w:r>
    </w:p>
    <w:p w:rsidR="006C080B" w:rsidRDefault="006C080B" w:rsidP="00587DD2">
      <w:pPr>
        <w:spacing w:line="276" w:lineRule="auto"/>
        <w:jc w:val="both"/>
        <w:rPr>
          <w:sz w:val="22"/>
          <w:szCs w:val="22"/>
        </w:rPr>
      </w:pPr>
    </w:p>
    <w:p w:rsidR="00E32FBC" w:rsidRDefault="00E32FBC" w:rsidP="00587DD2">
      <w:pPr>
        <w:pBdr>
          <w:bottom w:val="single" w:sz="4" w:space="1" w:color="auto"/>
        </w:pBdr>
        <w:shd w:val="clear" w:color="auto" w:fill="E6E6E6"/>
        <w:spacing w:line="276" w:lineRule="auto"/>
        <w:jc w:val="both"/>
      </w:pPr>
      <w:r>
        <w:rPr>
          <w:b/>
        </w:rPr>
        <w:t>Cláusula Quinta:  AFASTAMENTO PROLONGADO:</w:t>
      </w:r>
    </w:p>
    <w:p w:rsidR="008F2FC5" w:rsidRPr="004D5BA1" w:rsidRDefault="00E32FBC" w:rsidP="00587DD2">
      <w:pPr>
        <w:pStyle w:val="Corpodetexto2"/>
        <w:tabs>
          <w:tab w:val="left" w:pos="1800"/>
        </w:tabs>
        <w:spacing w:line="276" w:lineRule="auto"/>
        <w:jc w:val="both"/>
      </w:pPr>
      <w:r>
        <w:lastRenderedPageBreak/>
        <w:tab/>
      </w:r>
      <w:r w:rsidR="008F2FC5">
        <w:t>Aos motoristas e demais empregados que permanecerem fora do domicilio</w:t>
      </w:r>
      <w:r w:rsidR="00A24287">
        <w:t xml:space="preserve"> familiar</w:t>
      </w:r>
      <w:r w:rsidR="008F2FC5">
        <w:t xml:space="preserve">, inclusive em viagem internacional, por mais de 12 (doze) horas de trabalho, </w:t>
      </w:r>
      <w:r w:rsidR="00A24287">
        <w:t>as empresas</w:t>
      </w:r>
      <w:r w:rsidR="008F2FC5">
        <w:t xml:space="preserve"> reembolsarão as despesas a título de Diária em Viagem no valor de até </w:t>
      </w:r>
      <w:r w:rsidR="008F2FC5">
        <w:rPr>
          <w:b/>
          <w:bCs/>
        </w:rPr>
        <w:t xml:space="preserve">R$ </w:t>
      </w:r>
      <w:r w:rsidR="00B85842">
        <w:rPr>
          <w:b/>
          <w:bCs/>
          <w:lang w:val="pt-BR"/>
        </w:rPr>
        <w:t>40</w:t>
      </w:r>
      <w:r w:rsidR="008F2FC5">
        <w:rPr>
          <w:b/>
          <w:bCs/>
        </w:rPr>
        <w:t>,00</w:t>
      </w:r>
      <w:r w:rsidR="008F2FC5">
        <w:t xml:space="preserve"> (</w:t>
      </w:r>
      <w:r w:rsidR="00B85842">
        <w:rPr>
          <w:lang w:val="pt-BR"/>
        </w:rPr>
        <w:t>quarenta</w:t>
      </w:r>
      <w:r w:rsidR="00443038">
        <w:t xml:space="preserve"> </w:t>
      </w:r>
      <w:r w:rsidR="008F2FC5">
        <w:t xml:space="preserve">reais), sendo </w:t>
      </w:r>
      <w:r w:rsidR="008F2FC5" w:rsidRPr="004D5BA1">
        <w:rPr>
          <w:b/>
          <w:bCs/>
        </w:rPr>
        <w:t xml:space="preserve">R$ </w:t>
      </w:r>
      <w:r w:rsidR="00CD573E">
        <w:rPr>
          <w:b/>
          <w:bCs/>
          <w:lang w:val="pt-BR"/>
        </w:rPr>
        <w:t>20</w:t>
      </w:r>
      <w:r w:rsidR="008F2FC5" w:rsidRPr="004D5BA1">
        <w:rPr>
          <w:b/>
          <w:bCs/>
        </w:rPr>
        <w:t>,00</w:t>
      </w:r>
      <w:r w:rsidR="008F2FC5" w:rsidRPr="004D5BA1">
        <w:t xml:space="preserve"> (</w:t>
      </w:r>
      <w:r w:rsidR="00CD573E">
        <w:rPr>
          <w:lang w:val="pt-BR"/>
        </w:rPr>
        <w:t>vinte</w:t>
      </w:r>
      <w:r w:rsidR="005648D0" w:rsidRPr="004D5BA1">
        <w:rPr>
          <w:lang w:val="pt-BR"/>
        </w:rPr>
        <w:t xml:space="preserve"> </w:t>
      </w:r>
      <w:r w:rsidR="00443038" w:rsidRPr="004D5BA1">
        <w:t>reais</w:t>
      </w:r>
      <w:r w:rsidR="008F2FC5" w:rsidRPr="004D5BA1">
        <w:t xml:space="preserve">) para o almoço, </w:t>
      </w:r>
      <w:r w:rsidR="008F2FC5" w:rsidRPr="004D5BA1">
        <w:rPr>
          <w:b/>
          <w:bCs/>
        </w:rPr>
        <w:t>R$ 1</w:t>
      </w:r>
      <w:r w:rsidR="00CD573E">
        <w:rPr>
          <w:b/>
          <w:bCs/>
          <w:lang w:val="pt-BR"/>
        </w:rPr>
        <w:t>5</w:t>
      </w:r>
      <w:r w:rsidR="008F2FC5" w:rsidRPr="004D5BA1">
        <w:rPr>
          <w:b/>
          <w:bCs/>
        </w:rPr>
        <w:t>,00</w:t>
      </w:r>
      <w:r w:rsidR="00406773" w:rsidRPr="004D5BA1">
        <w:t xml:space="preserve"> (</w:t>
      </w:r>
      <w:r w:rsidR="00CD573E">
        <w:rPr>
          <w:lang w:val="pt-BR"/>
        </w:rPr>
        <w:t>quinze</w:t>
      </w:r>
      <w:r w:rsidR="00B85842">
        <w:rPr>
          <w:lang w:val="pt-BR"/>
        </w:rPr>
        <w:t xml:space="preserve"> </w:t>
      </w:r>
      <w:r w:rsidR="008F2FC5" w:rsidRPr="004D5BA1">
        <w:t xml:space="preserve">reais) para </w:t>
      </w:r>
      <w:r w:rsidR="00A24287" w:rsidRPr="004D5BA1">
        <w:t>o</w:t>
      </w:r>
      <w:r w:rsidR="008F2FC5" w:rsidRPr="004D5BA1">
        <w:t xml:space="preserve"> janta</w:t>
      </w:r>
      <w:r w:rsidR="00A24287" w:rsidRPr="004D5BA1">
        <w:t>r</w:t>
      </w:r>
      <w:r w:rsidR="008F2FC5" w:rsidRPr="004D5BA1">
        <w:t xml:space="preserve"> e </w:t>
      </w:r>
      <w:r w:rsidR="008F2FC5" w:rsidRPr="004D5BA1">
        <w:rPr>
          <w:b/>
          <w:bCs/>
        </w:rPr>
        <w:t xml:space="preserve">R$ </w:t>
      </w:r>
      <w:r w:rsidR="00CD573E">
        <w:rPr>
          <w:b/>
          <w:bCs/>
          <w:lang w:val="pt-BR"/>
        </w:rPr>
        <w:t>5</w:t>
      </w:r>
      <w:r w:rsidR="008F2FC5" w:rsidRPr="004D5BA1">
        <w:rPr>
          <w:b/>
          <w:bCs/>
        </w:rPr>
        <w:t xml:space="preserve">,00 </w:t>
      </w:r>
      <w:r w:rsidR="008F2FC5" w:rsidRPr="004D5BA1">
        <w:t>(</w:t>
      </w:r>
      <w:r w:rsidR="00CD573E">
        <w:rPr>
          <w:lang w:val="pt-BR"/>
        </w:rPr>
        <w:t>cinco</w:t>
      </w:r>
      <w:r w:rsidR="008F2FC5" w:rsidRPr="004D5BA1">
        <w:t xml:space="preserve"> reais) para o café.</w:t>
      </w:r>
    </w:p>
    <w:p w:rsidR="008F2FC5" w:rsidRPr="00587DD2" w:rsidRDefault="008F2FC5" w:rsidP="00587DD2">
      <w:pPr>
        <w:pStyle w:val="Corpodetexto2"/>
        <w:tabs>
          <w:tab w:val="left" w:pos="1800"/>
          <w:tab w:val="left" w:pos="4253"/>
        </w:tabs>
        <w:spacing w:line="276" w:lineRule="auto"/>
        <w:jc w:val="both"/>
        <w:rPr>
          <w:szCs w:val="24"/>
        </w:rPr>
      </w:pPr>
      <w:r w:rsidRPr="00587DD2">
        <w:rPr>
          <w:b/>
          <w:szCs w:val="24"/>
        </w:rPr>
        <w:tab/>
        <w:t xml:space="preserve">§ 1º. </w:t>
      </w:r>
      <w:r w:rsidRPr="00587DD2">
        <w:rPr>
          <w:szCs w:val="24"/>
        </w:rPr>
        <w:t xml:space="preserve">  Ocorrendo a saída de viagem antes das 6:00 horas o trabalhador fará jus ao reembolso referente ao café e na hipótese do retorno da viagem exceder o horário das 20:00 horas fará jus ao reembolso referente ao jantar, nos valores estabelecidos no caput desta cláusula.</w:t>
      </w:r>
    </w:p>
    <w:p w:rsidR="008F2FC5" w:rsidRPr="00587DD2" w:rsidRDefault="008F2FC5" w:rsidP="00587DD2">
      <w:pPr>
        <w:pStyle w:val="Corpodetexto2"/>
        <w:tabs>
          <w:tab w:val="left" w:pos="1800"/>
          <w:tab w:val="left" w:pos="4253"/>
        </w:tabs>
        <w:spacing w:line="276" w:lineRule="auto"/>
        <w:jc w:val="both"/>
        <w:rPr>
          <w:szCs w:val="24"/>
        </w:rPr>
      </w:pPr>
      <w:r w:rsidRPr="00587DD2">
        <w:rPr>
          <w:b/>
          <w:szCs w:val="24"/>
        </w:rPr>
        <w:tab/>
        <w:t xml:space="preserve">§ 2º. </w:t>
      </w:r>
      <w:r w:rsidRPr="00587DD2">
        <w:rPr>
          <w:szCs w:val="24"/>
        </w:rPr>
        <w:t>Em caso de afastamentos inferiores ao período acima, tornando-se necessária as realizações de refeições externas, estas igualmente serão reembolsadas respeitando-se o limite máximo e sua proporcionalidade.</w:t>
      </w:r>
    </w:p>
    <w:p w:rsidR="008F2FC5" w:rsidRPr="00587DD2" w:rsidRDefault="008F2FC5" w:rsidP="00587DD2">
      <w:pPr>
        <w:tabs>
          <w:tab w:val="left" w:pos="1800"/>
        </w:tabs>
        <w:spacing w:line="276" w:lineRule="auto"/>
        <w:ind w:firstLine="1800"/>
        <w:jc w:val="both"/>
      </w:pPr>
      <w:r w:rsidRPr="00587DD2">
        <w:rPr>
          <w:b/>
        </w:rPr>
        <w:t>§ 3º</w:t>
      </w:r>
      <w:r w:rsidRPr="00587DD2">
        <w:rPr>
          <w:b/>
          <w:i/>
        </w:rPr>
        <w:t>.</w:t>
      </w:r>
      <w:r w:rsidRPr="00587DD2">
        <w:rPr>
          <w:b/>
        </w:rPr>
        <w:t xml:space="preserve"> </w:t>
      </w:r>
      <w:r w:rsidRPr="00587DD2">
        <w:t>Quando a viagem for realizada em dupla, o valor das Diárias será pago para cada um dos motoristas e ajudantes do veículo.</w:t>
      </w:r>
    </w:p>
    <w:p w:rsidR="008F2FC5" w:rsidRPr="00587DD2" w:rsidRDefault="008F2FC5" w:rsidP="00587DD2">
      <w:pPr>
        <w:tabs>
          <w:tab w:val="left" w:pos="1800"/>
        </w:tabs>
        <w:spacing w:line="276" w:lineRule="auto"/>
        <w:jc w:val="both"/>
      </w:pPr>
      <w:r w:rsidRPr="00587DD2">
        <w:rPr>
          <w:b/>
        </w:rPr>
        <w:tab/>
        <w:t xml:space="preserve">§ 4º. </w:t>
      </w:r>
      <w:r w:rsidRPr="00587DD2">
        <w:t xml:space="preserve">Os motoristas que receberem seus respectivos salários com referência as comissões dos fretes, poderão estipular valor da Diária inferior ao acima estabelecido, desde que não seja inferior a </w:t>
      </w:r>
      <w:r w:rsidRPr="00587DD2">
        <w:rPr>
          <w:b/>
          <w:bCs/>
        </w:rPr>
        <w:t xml:space="preserve">R$ </w:t>
      </w:r>
      <w:r w:rsidR="00CD573E">
        <w:rPr>
          <w:b/>
          <w:bCs/>
        </w:rPr>
        <w:t>20</w:t>
      </w:r>
      <w:r w:rsidRPr="00587DD2">
        <w:rPr>
          <w:b/>
          <w:bCs/>
        </w:rPr>
        <w:t>,00</w:t>
      </w:r>
      <w:r w:rsidR="00443038" w:rsidRPr="00587DD2">
        <w:t xml:space="preserve"> (</w:t>
      </w:r>
      <w:r w:rsidR="00CD573E">
        <w:t>vinte</w:t>
      </w:r>
      <w:r w:rsidRPr="00587DD2">
        <w:t xml:space="preserve"> reais) por dia. </w:t>
      </w:r>
    </w:p>
    <w:p w:rsidR="008F2FC5" w:rsidRPr="00587DD2" w:rsidRDefault="008F2FC5" w:rsidP="00587DD2">
      <w:pPr>
        <w:tabs>
          <w:tab w:val="left" w:pos="1800"/>
        </w:tabs>
        <w:spacing w:line="276" w:lineRule="auto"/>
        <w:jc w:val="both"/>
      </w:pPr>
      <w:r w:rsidRPr="00587DD2">
        <w:rPr>
          <w:b/>
          <w:i/>
        </w:rPr>
        <w:tab/>
      </w:r>
      <w:r w:rsidRPr="00587DD2">
        <w:rPr>
          <w:b/>
        </w:rPr>
        <w:t>§ 5º.</w:t>
      </w:r>
      <w:r w:rsidRPr="00587DD2">
        <w:rPr>
          <w:b/>
          <w:i/>
        </w:rPr>
        <w:t xml:space="preserve"> </w:t>
      </w:r>
      <w:r w:rsidRPr="00587DD2">
        <w:t>Na hipótese da empresa possuir refeitório</w:t>
      </w:r>
      <w:r w:rsidR="00A24287" w:rsidRPr="00587DD2">
        <w:t xml:space="preserve"> próprio e oferecer alimentação</w:t>
      </w:r>
      <w:r w:rsidRPr="00587DD2">
        <w:t xml:space="preserve"> gratuitamente aos empregados, ficará dispensada do pagamento da diária referente aquela refeição fornecida.</w:t>
      </w:r>
    </w:p>
    <w:p w:rsidR="008F2FC5" w:rsidRPr="00587DD2" w:rsidRDefault="008F2FC5" w:rsidP="00587DD2">
      <w:pPr>
        <w:tabs>
          <w:tab w:val="left" w:pos="1800"/>
        </w:tabs>
        <w:spacing w:line="276" w:lineRule="auto"/>
        <w:jc w:val="both"/>
        <w:rPr>
          <w:color w:val="800000"/>
        </w:rPr>
      </w:pPr>
      <w:r w:rsidRPr="00587DD2">
        <w:t xml:space="preserve">  </w:t>
      </w:r>
      <w:r w:rsidRPr="00587DD2">
        <w:rPr>
          <w:b/>
        </w:rPr>
        <w:tab/>
        <w:t xml:space="preserve">§ 6º. </w:t>
      </w:r>
      <w:r w:rsidRPr="00587DD2">
        <w:t xml:space="preserve">Os valores reembolsados pela empresa a esse título, não integrarão o salário do empregado para fins de encargos sociais e reflexos trabalhistas. </w:t>
      </w:r>
    </w:p>
    <w:p w:rsidR="00E32FBC" w:rsidRDefault="00E32FBC" w:rsidP="00587DD2">
      <w:pPr>
        <w:pStyle w:val="Corpodetexto2"/>
        <w:tabs>
          <w:tab w:val="left" w:pos="1800"/>
        </w:tabs>
        <w:spacing w:line="276" w:lineRule="auto"/>
        <w:jc w:val="both"/>
      </w:pPr>
    </w:p>
    <w:p w:rsidR="00E32FBC" w:rsidRDefault="00E32FBC" w:rsidP="00587DD2">
      <w:pPr>
        <w:spacing w:line="276" w:lineRule="auto"/>
        <w:jc w:val="both"/>
      </w:pPr>
    </w:p>
    <w:p w:rsidR="00E32FBC" w:rsidRDefault="00E32FBC" w:rsidP="00587DD2">
      <w:pPr>
        <w:shd w:val="clear" w:color="auto" w:fill="D9D9D9"/>
        <w:spacing w:line="276" w:lineRule="auto"/>
        <w:jc w:val="center"/>
        <w:rPr>
          <w:rFonts w:ascii="Arial" w:hAnsi="Arial" w:cs="Arial"/>
          <w:b/>
          <w:bCs/>
          <w:sz w:val="28"/>
        </w:rPr>
      </w:pPr>
      <w:r>
        <w:rPr>
          <w:rFonts w:ascii="Arial" w:hAnsi="Arial" w:cs="Arial"/>
          <w:b/>
          <w:bCs/>
          <w:sz w:val="28"/>
        </w:rPr>
        <w:t>02.  CONDIÇÕES  GERAIS</w:t>
      </w:r>
    </w:p>
    <w:p w:rsidR="00E32FBC" w:rsidRDefault="00E32FBC" w:rsidP="00587DD2">
      <w:pPr>
        <w:spacing w:line="276" w:lineRule="auto"/>
        <w:jc w:val="both"/>
      </w:pPr>
    </w:p>
    <w:p w:rsidR="00E32FBC" w:rsidRDefault="00E32FBC" w:rsidP="00587DD2">
      <w:pPr>
        <w:spacing w:line="276" w:lineRule="auto"/>
        <w:jc w:val="both"/>
      </w:pPr>
    </w:p>
    <w:p w:rsidR="00E32FBC" w:rsidRDefault="00E32FBC" w:rsidP="00587DD2">
      <w:pPr>
        <w:pBdr>
          <w:bottom w:val="single" w:sz="4" w:space="1" w:color="auto"/>
        </w:pBdr>
        <w:shd w:val="clear" w:color="auto" w:fill="E6E6E6"/>
        <w:spacing w:line="276" w:lineRule="auto"/>
        <w:jc w:val="both"/>
      </w:pPr>
      <w:r>
        <w:rPr>
          <w:b/>
        </w:rPr>
        <w:t>Cláusula Sexta:  13º SALÁRIO:</w:t>
      </w:r>
      <w:r>
        <w:tab/>
      </w:r>
    </w:p>
    <w:p w:rsidR="00E32FBC" w:rsidRDefault="00E32FBC" w:rsidP="00587DD2">
      <w:pPr>
        <w:pStyle w:val="Corpodetexto2"/>
        <w:tabs>
          <w:tab w:val="left" w:pos="1800"/>
          <w:tab w:val="left" w:pos="4253"/>
        </w:tabs>
        <w:spacing w:line="276" w:lineRule="auto"/>
        <w:jc w:val="both"/>
      </w:pPr>
      <w:r>
        <w:tab/>
        <w:t>Obrigam-se as empresas a pagar o 13º salário a todos os seus empregados, impreterivelmente até o dia 20 (vinte) de dezembro do respectivo ano.</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pPr>
      <w:r>
        <w:rPr>
          <w:b/>
        </w:rPr>
        <w:t>Cláusula Sétima:  ADIANTAMENTOS  SALARIAIS:</w:t>
      </w:r>
    </w:p>
    <w:p w:rsidR="00E32FBC" w:rsidRDefault="00E32FBC" w:rsidP="00587DD2">
      <w:pPr>
        <w:pStyle w:val="Corpodetexto2"/>
        <w:tabs>
          <w:tab w:val="left" w:pos="1800"/>
          <w:tab w:val="left" w:pos="4253"/>
        </w:tabs>
        <w:spacing w:line="276" w:lineRule="auto"/>
        <w:jc w:val="both"/>
      </w:pPr>
      <w:r>
        <w:tab/>
        <w:t>As empresas que praticarem adiantamentos salariais a seus empregados, deverão fazê-lo até o dia 20 (vinte) de cada mês, em espécie ou cheque  bancário, fazendo constar em folha de pagamento do mês de referência o desconto pertinente ao respectivo adiantamento.</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pPr>
      <w:r>
        <w:rPr>
          <w:b/>
        </w:rPr>
        <w:t xml:space="preserve">Cláusula  Oitava:   DOIS MOTORISTAS </w:t>
      </w:r>
      <w:smartTag w:uri="urn:schemas-microsoft-com:office:smarttags" w:element="PersonName">
        <w:smartTagPr>
          <w:attr w:name="ProductID" w:val="EM UM Sￓ VEￍCULO"/>
        </w:smartTagPr>
        <w:r>
          <w:rPr>
            <w:b/>
          </w:rPr>
          <w:t>EM UM SÓ VEÍCULO</w:t>
        </w:r>
      </w:smartTag>
      <w:r>
        <w:rPr>
          <w:b/>
        </w:rPr>
        <w:t>:</w:t>
      </w:r>
    </w:p>
    <w:p w:rsidR="00E32FBC" w:rsidRDefault="009E745A" w:rsidP="00587DD2">
      <w:pPr>
        <w:pStyle w:val="Recuodecorpodetexto2"/>
        <w:spacing w:line="276" w:lineRule="auto"/>
        <w:rPr>
          <w:u w:val="single"/>
        </w:rPr>
      </w:pPr>
      <w:r>
        <w:t xml:space="preserve"> </w:t>
      </w:r>
      <w:r w:rsidR="00E32FBC">
        <w:t xml:space="preserve">As empresas que adotarem o critério de dois motoristas em um só veículo, para o sistema de revezamento, pagarão a ambos as horas extras quando devidas. </w:t>
      </w:r>
    </w:p>
    <w:p w:rsidR="00E32FBC" w:rsidRDefault="00E32FBC" w:rsidP="00587DD2">
      <w:pPr>
        <w:spacing w:line="276" w:lineRule="auto"/>
        <w:ind w:firstLine="1701"/>
        <w:jc w:val="both"/>
        <w:rPr>
          <w:b/>
        </w:rPr>
      </w:pPr>
    </w:p>
    <w:p w:rsidR="00E32FBC" w:rsidRDefault="00E32FBC" w:rsidP="00587DD2">
      <w:pPr>
        <w:pBdr>
          <w:bottom w:val="single" w:sz="4" w:space="1" w:color="auto"/>
        </w:pBdr>
        <w:shd w:val="clear" w:color="auto" w:fill="E6E6E6"/>
        <w:spacing w:line="276" w:lineRule="auto"/>
        <w:jc w:val="both"/>
      </w:pPr>
      <w:r>
        <w:rPr>
          <w:b/>
        </w:rPr>
        <w:t>Cláusula Nona:  ALOJAMENTO:</w:t>
      </w:r>
    </w:p>
    <w:p w:rsidR="00263124" w:rsidRDefault="00263124"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r>
        <w:lastRenderedPageBreak/>
        <w:tab/>
      </w:r>
      <w:r>
        <w:tab/>
        <w:t xml:space="preserve">   </w:t>
      </w:r>
      <w:r w:rsidR="009E745A">
        <w:t xml:space="preserve">  </w:t>
      </w:r>
      <w:r w:rsidRPr="00F91B2F">
        <w:t>As empresas se comprometem pagar alojamento condizente ao motorista e ajudante, que permanecerem fora de seu domicílio familiar, inclusive por ocasião dos descansos semanais, ficando excluídas desta obrigação às empresas que dotarem seus veículos de sofá-cama.</w:t>
      </w:r>
    </w:p>
    <w:p w:rsidR="00FA35B0" w:rsidRPr="00F91B2F" w:rsidRDefault="00FA35B0"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p>
    <w:p w:rsidR="00E32FBC" w:rsidRDefault="00E32FBC" w:rsidP="00587DD2">
      <w:pPr>
        <w:pBdr>
          <w:bottom w:val="single" w:sz="4" w:space="1" w:color="auto"/>
        </w:pBdr>
        <w:shd w:val="clear" w:color="auto" w:fill="E6E6E6"/>
        <w:spacing w:line="276" w:lineRule="auto"/>
        <w:jc w:val="both"/>
      </w:pPr>
      <w:r>
        <w:rPr>
          <w:b/>
        </w:rPr>
        <w:t>Cláusula Décima:   REPOUSO FAMILIAR:</w:t>
      </w:r>
    </w:p>
    <w:p w:rsidR="00E32FBC" w:rsidRDefault="00E32FBC" w:rsidP="00587DD2">
      <w:pPr>
        <w:pStyle w:val="Corpodetexto"/>
        <w:spacing w:line="276" w:lineRule="auto"/>
        <w:ind w:firstLine="1701"/>
        <w:rPr>
          <w:szCs w:val="24"/>
        </w:rPr>
      </w:pPr>
      <w:r>
        <w:rPr>
          <w:szCs w:val="24"/>
        </w:rPr>
        <w:t>Para os empregados motoristas que permanecerem ininterruptamente mais de trinta dias fora de seu domicílio</w:t>
      </w:r>
      <w:r w:rsidR="00D9226F">
        <w:rPr>
          <w:szCs w:val="24"/>
        </w:rPr>
        <w:t xml:space="preserve"> familiar</w:t>
      </w:r>
      <w:r>
        <w:rPr>
          <w:szCs w:val="24"/>
        </w:rPr>
        <w:t>, ao retornarem terão direito a folga de um dia antes de iniciar nova viagem.</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pPr>
      <w:r>
        <w:rPr>
          <w:b/>
        </w:rPr>
        <w:t>Cláusula Décima Primeira:   RENOVAÇÃO DA CNH:</w:t>
      </w:r>
    </w:p>
    <w:p w:rsidR="00E32FBC" w:rsidRDefault="00E32FBC" w:rsidP="00587DD2">
      <w:pPr>
        <w:spacing w:line="276" w:lineRule="auto"/>
        <w:ind w:firstLine="1701"/>
        <w:jc w:val="both"/>
      </w:pPr>
      <w:r>
        <w:t xml:space="preserve">Os motoristas serão dispensados do serviço no dia designado a realização dos exames necessários à renovação da Carteira Nacional de Habilitação, ficando o mesmo obrigado a apresentar-se na empresa imediatamente após a realização dos exames. </w:t>
      </w:r>
    </w:p>
    <w:p w:rsidR="00E32FBC" w:rsidRDefault="00E32FBC" w:rsidP="00587DD2">
      <w:pPr>
        <w:spacing w:line="276" w:lineRule="auto"/>
        <w:jc w:val="both"/>
        <w:rPr>
          <w:b/>
        </w:rPr>
      </w:pPr>
    </w:p>
    <w:p w:rsidR="007756E4" w:rsidRPr="007756E4" w:rsidRDefault="00E32FBC" w:rsidP="00587DD2">
      <w:pPr>
        <w:pBdr>
          <w:bottom w:val="single" w:sz="4" w:space="1" w:color="auto"/>
        </w:pBdr>
        <w:shd w:val="clear" w:color="auto" w:fill="E6E6E6"/>
        <w:spacing w:line="276" w:lineRule="auto"/>
        <w:jc w:val="both"/>
        <w:rPr>
          <w:b/>
          <w:bCs/>
        </w:rPr>
      </w:pPr>
      <w:r>
        <w:rPr>
          <w:b/>
          <w:bCs/>
        </w:rPr>
        <w:t xml:space="preserve">Cláusula Décima Segunda: </w:t>
      </w:r>
      <w:r w:rsidR="007756E4">
        <w:rPr>
          <w:b/>
        </w:rPr>
        <w:t>CONTRIBUIÇÃO ASSISTENCIAL:</w:t>
      </w:r>
    </w:p>
    <w:p w:rsidR="007756E4" w:rsidRPr="004D5BA1" w:rsidRDefault="007756E4" w:rsidP="00587DD2">
      <w:pPr>
        <w:spacing w:line="276" w:lineRule="auto"/>
        <w:ind w:firstLine="1620"/>
        <w:jc w:val="both"/>
      </w:pPr>
      <w:r>
        <w:t xml:space="preserve"> Fica acordado que as empresas descontarão de cada um de seus empregados, a título de CONTRIBUIÇÃO ASSISTENCIAL, nos termos do Art. 513, alínea “e”, da CLT, em favor do respectivo sindicato profissional, a importância equivalente a </w:t>
      </w:r>
      <w:r>
        <w:rPr>
          <w:b/>
        </w:rPr>
        <w:t xml:space="preserve">6% </w:t>
      </w:r>
      <w:r>
        <w:t xml:space="preserve">(seis por cento) da remuneração, nos </w:t>
      </w:r>
      <w:r w:rsidRPr="004D5BA1">
        <w:t>meses de j</w:t>
      </w:r>
      <w:r w:rsidR="00913F20">
        <w:t>ulho</w:t>
      </w:r>
      <w:r w:rsidRPr="004D5BA1">
        <w:t xml:space="preserve"> e novembro de 20</w:t>
      </w:r>
      <w:r w:rsidR="00EA6C4B" w:rsidRPr="004D5BA1">
        <w:t>1</w:t>
      </w:r>
      <w:r w:rsidR="00B85842">
        <w:t>4</w:t>
      </w:r>
      <w:r w:rsidRPr="004D5BA1">
        <w:t>.</w:t>
      </w:r>
    </w:p>
    <w:p w:rsidR="007756E4" w:rsidRDefault="007756E4" w:rsidP="00587DD2">
      <w:pPr>
        <w:spacing w:line="276" w:lineRule="auto"/>
        <w:ind w:firstLine="1620"/>
        <w:jc w:val="both"/>
      </w:pPr>
      <w:r w:rsidRPr="004D5BA1">
        <w:rPr>
          <w:b/>
        </w:rPr>
        <w:t xml:space="preserve"> § 1º. </w:t>
      </w:r>
      <w:r w:rsidRPr="004D5BA1">
        <w:t>O recolhimento das importâncias estabelecidas nesta</w:t>
      </w:r>
      <w:r>
        <w:t xml:space="preserve"> cláusula deverá ocorrer até o décimo dia subseqüente ao mês </w:t>
      </w:r>
      <w:r w:rsidR="00586596">
        <w:t>do</w:t>
      </w:r>
      <w:r>
        <w:t xml:space="preserve"> desconto, em guia própria fornecida pelo sindicato profissional.</w:t>
      </w:r>
    </w:p>
    <w:p w:rsidR="00EA6C4B" w:rsidRPr="00CC3083" w:rsidRDefault="00EA6C4B" w:rsidP="00587DD2">
      <w:pPr>
        <w:pStyle w:val="NormalWeb"/>
        <w:spacing w:before="0" w:beforeAutospacing="0" w:after="0" w:afterAutospacing="0" w:line="276" w:lineRule="auto"/>
        <w:jc w:val="both"/>
      </w:pPr>
      <w:r>
        <w:rPr>
          <w:b/>
          <w:bCs/>
        </w:rPr>
        <w:tab/>
        <w:t xml:space="preserve">§ 2º. </w:t>
      </w:r>
      <w:r w:rsidRPr="00DC6090">
        <w:rPr>
          <w:bCs/>
        </w:rPr>
        <w:t>Fica a</w:t>
      </w:r>
      <w:r w:rsidRPr="00DC6090">
        <w:rPr>
          <w:rStyle w:val="unnamed1"/>
        </w:rPr>
        <w:t>ssegurado</w:t>
      </w:r>
      <w:r w:rsidRPr="00C0554F">
        <w:rPr>
          <w:rStyle w:val="unnamed1"/>
        </w:rPr>
        <w:t xml:space="preserve"> aos empregados não sindicalizados o direito de oposição ao desconto da contribuição, desde que o faça por meio de apresentação de carta ao sindicato profissional, no prazo de dez </w:t>
      </w:r>
      <w:r w:rsidR="00C542F1">
        <w:rPr>
          <w:rStyle w:val="unnamed1"/>
        </w:rPr>
        <w:t xml:space="preserve">dias </w:t>
      </w:r>
      <w:r w:rsidR="003A197D">
        <w:rPr>
          <w:rStyle w:val="unnamed1"/>
        </w:rPr>
        <w:t>da assinatura do presente instrumento</w:t>
      </w:r>
      <w:r w:rsidRPr="00C0554F">
        <w:rPr>
          <w:rStyle w:val="unnamed1"/>
        </w:rPr>
        <w:t>.</w:t>
      </w:r>
    </w:p>
    <w:p w:rsidR="00EA6C4B" w:rsidRPr="00C0554F" w:rsidRDefault="00EA6C4B" w:rsidP="00587DD2">
      <w:pPr>
        <w:spacing w:line="276" w:lineRule="auto"/>
        <w:jc w:val="both"/>
        <w:rPr>
          <w:rFonts w:eastAsia="Arial Unicode MS"/>
          <w:lang w:val="pt-PT"/>
        </w:rPr>
      </w:pPr>
      <w:r w:rsidRPr="00C0554F">
        <w:rPr>
          <w:rFonts w:eastAsia="Arial Unicode MS"/>
          <w:lang w:val="pt-PT"/>
        </w:rPr>
        <w:tab/>
      </w:r>
      <w:r>
        <w:rPr>
          <w:b/>
          <w:bCs/>
        </w:rPr>
        <w:t xml:space="preserve">§ 3º. </w:t>
      </w:r>
      <w:r w:rsidRPr="00C0554F">
        <w:rPr>
          <w:rFonts w:eastAsia="Arial Unicode MS"/>
          <w:lang w:val="pt-PT"/>
        </w:rPr>
        <w:t>Havendo recusa do sindicato em receber a carta de oposição, o empregado poderá enviá-la via postal com aviso de recebimento.</w:t>
      </w:r>
    </w:p>
    <w:p w:rsidR="00EA6C4B" w:rsidRPr="00C0554F" w:rsidRDefault="00EA6C4B" w:rsidP="00587DD2">
      <w:pPr>
        <w:spacing w:line="276" w:lineRule="auto"/>
        <w:jc w:val="both"/>
        <w:rPr>
          <w:rFonts w:eastAsia="Arial Unicode MS"/>
          <w:lang w:val="pt-PT"/>
        </w:rPr>
      </w:pPr>
      <w:r w:rsidRPr="00C0554F">
        <w:rPr>
          <w:rFonts w:eastAsia="Arial Unicode MS"/>
          <w:lang w:val="pt-PT"/>
        </w:rPr>
        <w:tab/>
      </w:r>
      <w:r>
        <w:rPr>
          <w:b/>
          <w:bCs/>
        </w:rPr>
        <w:t xml:space="preserve">§ 4º. </w:t>
      </w:r>
      <w:r w:rsidRPr="00C0554F">
        <w:rPr>
          <w:rFonts w:eastAsia="Arial Unicode MS"/>
          <w:lang w:val="pt-PT"/>
        </w:rPr>
        <w:t>O empregado não sindicalizado que se opor ao desconto deverá apresentar ao empregador, para que ele se abstenha de efetuar o desconto, comprovante de recebimento, pelo sindicato, da carta de oposição, ou aviso de recebimento da empresa de correios.</w:t>
      </w:r>
    </w:p>
    <w:p w:rsidR="007756E4" w:rsidRPr="00D5523E" w:rsidRDefault="007756E4" w:rsidP="00587DD2">
      <w:pPr>
        <w:spacing w:line="276" w:lineRule="auto"/>
        <w:ind w:firstLine="1620"/>
        <w:jc w:val="both"/>
      </w:pPr>
      <w:r w:rsidRPr="00443038">
        <w:rPr>
          <w:b/>
        </w:rPr>
        <w:t xml:space="preserve"> § </w:t>
      </w:r>
      <w:r w:rsidR="005A6EE3">
        <w:rPr>
          <w:b/>
        </w:rPr>
        <w:t>5</w:t>
      </w:r>
      <w:r w:rsidRPr="00443038">
        <w:rPr>
          <w:b/>
        </w:rPr>
        <w:t>º.</w:t>
      </w:r>
      <w:r w:rsidRPr="00443038">
        <w:t xml:space="preserve"> Os recolhimentos efetuados após as datas estabelecidas no caput</w:t>
      </w:r>
      <w:r>
        <w:t xml:space="preserve"> desta cláusula</w:t>
      </w:r>
      <w:r w:rsidR="00186612">
        <w:t xml:space="preserve"> serão</w:t>
      </w:r>
      <w:r>
        <w:t xml:space="preserve"> acrescidos da multa de 2% (dois por cento) sobre o valor da contribuição descontada do empregado.       </w:t>
      </w:r>
    </w:p>
    <w:p w:rsidR="00E32FBC" w:rsidRDefault="00E32FBC" w:rsidP="00587DD2">
      <w:pPr>
        <w:tabs>
          <w:tab w:val="left" w:pos="1800"/>
          <w:tab w:val="left" w:pos="3960"/>
          <w:tab w:val="left" w:pos="4140"/>
        </w:tabs>
        <w:spacing w:line="276" w:lineRule="auto"/>
        <w:jc w:val="both"/>
        <w:rPr>
          <w:b/>
        </w:rPr>
      </w:pPr>
    </w:p>
    <w:p w:rsidR="00E32FBC" w:rsidRDefault="00E32FBC" w:rsidP="00587DD2">
      <w:pPr>
        <w:pStyle w:val="Corpodetexto2"/>
        <w:pBdr>
          <w:bottom w:val="single" w:sz="4" w:space="1" w:color="auto"/>
        </w:pBdr>
        <w:shd w:val="clear" w:color="auto" w:fill="E6E6E6"/>
        <w:spacing w:line="276" w:lineRule="auto"/>
        <w:jc w:val="both"/>
      </w:pPr>
      <w:r>
        <w:rPr>
          <w:b/>
        </w:rPr>
        <w:t>Cláusula Décima Terceira:  RESPONSABILIDADE DOS MOTORISTAS:</w:t>
      </w:r>
    </w:p>
    <w:p w:rsidR="00E32FBC" w:rsidRDefault="009E745A" w:rsidP="00587DD2">
      <w:pPr>
        <w:pStyle w:val="Corpodetexto2"/>
        <w:tabs>
          <w:tab w:val="left" w:pos="1701"/>
        </w:tabs>
        <w:spacing w:line="276" w:lineRule="auto"/>
        <w:jc w:val="both"/>
      </w:pPr>
      <w:r>
        <w:rPr>
          <w:lang w:val="pt-BR"/>
        </w:rPr>
        <w:t xml:space="preserve">     </w:t>
      </w:r>
      <w:r>
        <w:rPr>
          <w:lang w:val="pt-BR"/>
        </w:rPr>
        <w:tab/>
      </w:r>
      <w:r w:rsidR="00E32FBC">
        <w:t>Aos Motoristas cabe a responsabilidade por toda e qualquer infração de trânsito, notificada e por ele cometida, imposta ao veículo, desde que apurada a sua culpa ou dolo.</w:t>
      </w:r>
    </w:p>
    <w:p w:rsidR="00E32FBC" w:rsidRDefault="00E32FBC" w:rsidP="00587DD2">
      <w:pPr>
        <w:tabs>
          <w:tab w:val="left" w:pos="1701"/>
          <w:tab w:val="left" w:pos="4253"/>
        </w:tabs>
        <w:spacing w:line="276" w:lineRule="auto"/>
        <w:jc w:val="both"/>
      </w:pPr>
      <w:r>
        <w:rPr>
          <w:b/>
        </w:rPr>
        <w:tab/>
        <w:t>Parágrafo único:</w:t>
      </w:r>
      <w:r>
        <w:t xml:space="preserve"> Responderá ainda o motorista quando comprovada sua culpa ou dolo pelo extravio de mercadorias, ferramentas e acessórios, atrasos no início do trabalho, saídas antecipadas ou desautorizadas, faltas injustificadas, bem como por danos </w:t>
      </w:r>
      <w:r>
        <w:lastRenderedPageBreak/>
        <w:t>causados no veículo no qual é condutor ou em relação a terceiros, em acidentes de trânsito, quando também for apurada a sua culpabilidade.</w:t>
      </w:r>
    </w:p>
    <w:p w:rsidR="00E32FBC" w:rsidRDefault="00E32FBC" w:rsidP="00587DD2">
      <w:pPr>
        <w:spacing w:line="276" w:lineRule="auto"/>
        <w:jc w:val="both"/>
      </w:pPr>
    </w:p>
    <w:p w:rsidR="00E32FBC" w:rsidRDefault="00E32FBC" w:rsidP="00587DD2">
      <w:pPr>
        <w:pBdr>
          <w:bottom w:val="single" w:sz="4" w:space="1" w:color="auto"/>
        </w:pBdr>
        <w:shd w:val="clear" w:color="auto" w:fill="E6E6E6"/>
        <w:spacing w:line="276" w:lineRule="auto"/>
        <w:jc w:val="both"/>
      </w:pPr>
      <w:r>
        <w:rPr>
          <w:b/>
        </w:rPr>
        <w:t>Cláusula Décima Qu</w:t>
      </w:r>
      <w:r w:rsidR="003F6C7C">
        <w:rPr>
          <w:b/>
        </w:rPr>
        <w:t>arta</w:t>
      </w:r>
      <w:r>
        <w:rPr>
          <w:b/>
        </w:rPr>
        <w:t>: REPOUSO DOS MOTORISTAS QUANDO EM VIAGEM:</w:t>
      </w:r>
    </w:p>
    <w:p w:rsidR="00E32FBC" w:rsidRDefault="00E32FBC" w:rsidP="00587DD2">
      <w:pPr>
        <w:pStyle w:val="Corpodetexto"/>
        <w:tabs>
          <w:tab w:val="left" w:pos="1800"/>
        </w:tabs>
        <w:spacing w:line="276" w:lineRule="auto"/>
        <w:rPr>
          <w:szCs w:val="24"/>
        </w:rPr>
      </w:pPr>
      <w:r>
        <w:rPr>
          <w:szCs w:val="24"/>
        </w:rPr>
        <w:tab/>
        <w:t>Não será considerado como trabalho efetivo, para qualquer efeito, os períodos de repouso</w:t>
      </w:r>
      <w:r w:rsidR="005A6EE3">
        <w:rPr>
          <w:szCs w:val="24"/>
        </w:rPr>
        <w:t xml:space="preserve"> e descanso</w:t>
      </w:r>
      <w:r>
        <w:rPr>
          <w:szCs w:val="24"/>
        </w:rPr>
        <w:t>, dos motoristas e ajudantes, ainda que gozados em dependência da empresa</w:t>
      </w:r>
      <w:r w:rsidR="00584F59">
        <w:rPr>
          <w:szCs w:val="24"/>
          <w:lang w:val="pt-BR"/>
        </w:rPr>
        <w:t>, matriz ou filial</w:t>
      </w:r>
      <w:r>
        <w:rPr>
          <w:szCs w:val="24"/>
        </w:rPr>
        <w:t xml:space="preserve">. </w:t>
      </w:r>
    </w:p>
    <w:p w:rsidR="00E32FBC" w:rsidRPr="00584F59" w:rsidRDefault="00E32FBC" w:rsidP="00587DD2">
      <w:pPr>
        <w:spacing w:line="276" w:lineRule="auto"/>
        <w:jc w:val="both"/>
        <w:rPr>
          <w:b/>
          <w:lang/>
        </w:rPr>
      </w:pPr>
    </w:p>
    <w:p w:rsidR="00E32FBC" w:rsidRDefault="003F6C7C" w:rsidP="00587DD2">
      <w:pPr>
        <w:pBdr>
          <w:bottom w:val="single" w:sz="4" w:space="1" w:color="auto"/>
        </w:pBdr>
        <w:shd w:val="clear" w:color="auto" w:fill="E6E6E6"/>
        <w:spacing w:line="276" w:lineRule="auto"/>
        <w:jc w:val="both"/>
      </w:pPr>
      <w:r>
        <w:rPr>
          <w:b/>
        </w:rPr>
        <w:t>Cláusula Décima Quinta</w:t>
      </w:r>
      <w:r w:rsidR="00E32FBC">
        <w:rPr>
          <w:b/>
        </w:rPr>
        <w:t>:  QUITAÇÃO DAS VERBAS RESCISÓRIAS:</w:t>
      </w:r>
    </w:p>
    <w:p w:rsidR="00E32FBC" w:rsidRDefault="00E32FBC" w:rsidP="00587DD2">
      <w:pPr>
        <w:pStyle w:val="Corpodetexto"/>
        <w:tabs>
          <w:tab w:val="left" w:pos="1800"/>
        </w:tabs>
        <w:spacing w:line="276" w:lineRule="auto"/>
        <w:rPr>
          <w:szCs w:val="24"/>
        </w:rPr>
      </w:pPr>
      <w:r>
        <w:rPr>
          <w:szCs w:val="24"/>
        </w:rPr>
        <w:tab/>
        <w:t>O pagamento salarial, bem como da rescisão de contrato individual de trabalho, deverá ser realizada no domicílio de trabalho do empregado.</w:t>
      </w:r>
    </w:p>
    <w:p w:rsidR="00E32FBC" w:rsidRDefault="00E32FBC" w:rsidP="00587DD2">
      <w:pPr>
        <w:pStyle w:val="Corpodetexto2"/>
        <w:tabs>
          <w:tab w:val="left" w:pos="1800"/>
          <w:tab w:val="left" w:pos="4253"/>
        </w:tabs>
        <w:spacing w:line="276" w:lineRule="auto"/>
        <w:jc w:val="both"/>
      </w:pPr>
      <w:r>
        <w:rPr>
          <w:b/>
        </w:rPr>
        <w:tab/>
      </w:r>
      <w:r w:rsidR="00160F1C" w:rsidRPr="00680105">
        <w:rPr>
          <w:b/>
        </w:rPr>
        <w:t>§ 1º.</w:t>
      </w:r>
      <w:r w:rsidR="00160F1C">
        <w:rPr>
          <w:b/>
        </w:rPr>
        <w:t xml:space="preserve"> </w:t>
      </w:r>
      <w:r>
        <w:t xml:space="preserve">O pagamento das verbas rescisórias </w:t>
      </w:r>
      <w:r w:rsidR="00160F1C">
        <w:t>será realizado</w:t>
      </w:r>
      <w:r>
        <w:t>:</w:t>
      </w:r>
    </w:p>
    <w:p w:rsidR="00E32FBC" w:rsidRDefault="00E32FBC" w:rsidP="00587DD2">
      <w:pPr>
        <w:pStyle w:val="Corpodetexto2"/>
        <w:numPr>
          <w:ilvl w:val="0"/>
          <w:numId w:val="8"/>
        </w:numPr>
        <w:tabs>
          <w:tab w:val="clear" w:pos="720"/>
          <w:tab w:val="num" w:pos="360"/>
          <w:tab w:val="left" w:pos="1800"/>
          <w:tab w:val="left" w:pos="4253"/>
        </w:tabs>
        <w:spacing w:line="276" w:lineRule="auto"/>
        <w:ind w:hanging="720"/>
        <w:jc w:val="both"/>
      </w:pPr>
      <w:r>
        <w:t xml:space="preserve">Até o </w:t>
      </w:r>
      <w:r>
        <w:rPr>
          <w:b/>
          <w:bCs/>
        </w:rPr>
        <w:t>primeiro dia útil</w:t>
      </w:r>
      <w:r>
        <w:t xml:space="preserve"> imediato ao término do aviso prévio ou;</w:t>
      </w:r>
    </w:p>
    <w:p w:rsidR="00E32FBC" w:rsidRDefault="00E32FBC" w:rsidP="00587DD2">
      <w:pPr>
        <w:pStyle w:val="Corpodetexto2"/>
        <w:numPr>
          <w:ilvl w:val="0"/>
          <w:numId w:val="8"/>
        </w:numPr>
        <w:tabs>
          <w:tab w:val="clear" w:pos="720"/>
          <w:tab w:val="num" w:pos="360"/>
          <w:tab w:val="left" w:pos="1800"/>
          <w:tab w:val="left" w:pos="4253"/>
        </w:tabs>
        <w:spacing w:line="276" w:lineRule="auto"/>
        <w:ind w:left="360"/>
        <w:jc w:val="both"/>
      </w:pPr>
      <w:r>
        <w:t xml:space="preserve">Até o </w:t>
      </w:r>
      <w:r>
        <w:rPr>
          <w:b/>
          <w:bCs/>
        </w:rPr>
        <w:t>décimo dia</w:t>
      </w:r>
      <w:r>
        <w:t>, contado da data da notificação da demissão, quando da ausência do aviso-prévio.</w:t>
      </w:r>
    </w:p>
    <w:p w:rsidR="00E32FBC" w:rsidRPr="008D0573" w:rsidRDefault="00E32FBC" w:rsidP="00587DD2">
      <w:pPr>
        <w:pStyle w:val="Corpodetexto2"/>
        <w:tabs>
          <w:tab w:val="left" w:pos="1800"/>
          <w:tab w:val="left" w:pos="4253"/>
        </w:tabs>
        <w:spacing w:line="276" w:lineRule="auto"/>
        <w:jc w:val="both"/>
      </w:pPr>
      <w:r>
        <w:rPr>
          <w:b/>
        </w:rPr>
        <w:tab/>
      </w:r>
      <w:r w:rsidR="00160F1C" w:rsidRPr="00680105">
        <w:rPr>
          <w:b/>
        </w:rPr>
        <w:t>§ 2º</w:t>
      </w:r>
      <w:r w:rsidR="00160F1C" w:rsidRPr="0098330F">
        <w:rPr>
          <w:b/>
          <w:i/>
        </w:rPr>
        <w:t>.</w:t>
      </w:r>
      <w:r w:rsidR="00160F1C">
        <w:rPr>
          <w:b/>
        </w:rPr>
        <w:t xml:space="preserve"> </w:t>
      </w:r>
      <w:r>
        <w:t>As empresas deverão apresentar no ato da homologação do Termo Rescisório, além dos documentos exigidos por lei, o Atestado Médico Demissional, conforme determina a Portaria MTB/SSST nº 24 de 24 de Dezembro de 1994. (NR-7), bem como, relação de remuneração, com os descontos devidos para o INSS, visando aposentadoria.</w:t>
      </w:r>
    </w:p>
    <w:p w:rsidR="00E32FBC" w:rsidRDefault="00E32FBC" w:rsidP="00587DD2">
      <w:pPr>
        <w:pStyle w:val="Corpodetexto2"/>
        <w:tabs>
          <w:tab w:val="left" w:pos="1800"/>
          <w:tab w:val="left" w:pos="4253"/>
        </w:tabs>
        <w:spacing w:line="276" w:lineRule="auto"/>
        <w:jc w:val="both"/>
      </w:pPr>
      <w:r>
        <w:rPr>
          <w:b/>
        </w:rPr>
        <w:tab/>
      </w:r>
      <w:r w:rsidR="00160F1C" w:rsidRPr="00680105">
        <w:rPr>
          <w:b/>
        </w:rPr>
        <w:t>§ 3º</w:t>
      </w:r>
      <w:r w:rsidR="00160F1C" w:rsidRPr="0098330F">
        <w:rPr>
          <w:b/>
          <w:i/>
        </w:rPr>
        <w:t>.</w:t>
      </w:r>
      <w:r w:rsidR="00160F1C">
        <w:rPr>
          <w:b/>
        </w:rPr>
        <w:t xml:space="preserve"> </w:t>
      </w:r>
      <w:r>
        <w:t>A</w:t>
      </w:r>
      <w:r w:rsidR="008D0573">
        <w:t>s</w:t>
      </w:r>
      <w:r>
        <w:t xml:space="preserve"> empresa</w:t>
      </w:r>
      <w:r w:rsidR="008D0573">
        <w:t>s</w:t>
      </w:r>
      <w:r>
        <w:t xml:space="preserve"> dever</w:t>
      </w:r>
      <w:r w:rsidR="008D0573">
        <w:t>ão</w:t>
      </w:r>
      <w:r>
        <w:t xml:space="preserve"> apresentar</w:t>
      </w:r>
      <w:r w:rsidR="00160F1C">
        <w:t>, também,</w:t>
      </w:r>
      <w:r>
        <w:t xml:space="preserve"> no ato da homologação, quando devido, o comprovante do depósito da multa do FGTS, conforme determinado em Lei.</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pPr>
      <w:r>
        <w:rPr>
          <w:b/>
        </w:rPr>
        <w:t>Cláusula Décima S</w:t>
      </w:r>
      <w:r w:rsidR="003F6C7C">
        <w:rPr>
          <w:b/>
        </w:rPr>
        <w:t>esta</w:t>
      </w:r>
      <w:r>
        <w:rPr>
          <w:b/>
        </w:rPr>
        <w:t>:   QUADRO DE AVISOS:</w:t>
      </w:r>
    </w:p>
    <w:p w:rsidR="00E32FBC" w:rsidRDefault="00E32FBC" w:rsidP="00587DD2">
      <w:pPr>
        <w:pStyle w:val="Corpodetexto2"/>
        <w:tabs>
          <w:tab w:val="left" w:pos="1800"/>
          <w:tab w:val="left" w:pos="4253"/>
        </w:tabs>
        <w:spacing w:line="276" w:lineRule="auto"/>
        <w:jc w:val="both"/>
      </w:pPr>
      <w:r>
        <w:tab/>
        <w:t xml:space="preserve">As empresas permitirão </w:t>
      </w:r>
      <w:r w:rsidR="004D0757">
        <w:t>à</w:t>
      </w:r>
      <w:r w:rsidR="00160F1C">
        <w:t xml:space="preserve"> colocação, em quadro </w:t>
      </w:r>
      <w:r w:rsidR="00A21020">
        <w:t>apropriado, dos avisos de interesse de categoria profissional proibido</w:t>
      </w:r>
      <w:r w:rsidR="00160F1C">
        <w:t xml:space="preserve"> as publicações</w:t>
      </w:r>
      <w:r>
        <w:t xml:space="preserve"> de matéria prejudiciais ao bom andamento do trabalho ou contrárias aos interesses do empregador. Todo documento deverá conter o visto de ciência do empregador. </w:t>
      </w:r>
    </w:p>
    <w:p w:rsidR="00E32FBC" w:rsidRDefault="00E32FBC" w:rsidP="00587DD2">
      <w:pPr>
        <w:pStyle w:val="Corpodetexto2"/>
        <w:tabs>
          <w:tab w:val="left" w:pos="1800"/>
          <w:tab w:val="left" w:pos="4253"/>
        </w:tabs>
        <w:spacing w:line="276" w:lineRule="auto"/>
        <w:jc w:val="both"/>
        <w:rPr>
          <w:b/>
        </w:rPr>
      </w:pPr>
    </w:p>
    <w:p w:rsidR="00E32FBC" w:rsidRDefault="00E32FBC" w:rsidP="00587DD2">
      <w:pPr>
        <w:pBdr>
          <w:bottom w:val="single" w:sz="4" w:space="1" w:color="auto"/>
        </w:pBdr>
        <w:shd w:val="clear" w:color="auto" w:fill="E6E6E6"/>
        <w:spacing w:line="276" w:lineRule="auto"/>
        <w:jc w:val="both"/>
      </w:pPr>
      <w:r>
        <w:rPr>
          <w:b/>
        </w:rPr>
        <w:t xml:space="preserve">Cláusula Décima </w:t>
      </w:r>
      <w:r w:rsidR="003F6C7C">
        <w:rPr>
          <w:b/>
        </w:rPr>
        <w:t>Sétima</w:t>
      </w:r>
      <w:r>
        <w:rPr>
          <w:b/>
        </w:rPr>
        <w:t>:   DISPENSA DE AVISO PRÉVIO:</w:t>
      </w:r>
    </w:p>
    <w:p w:rsidR="00E32FBC" w:rsidRDefault="00E32FBC" w:rsidP="00587DD2">
      <w:pPr>
        <w:pStyle w:val="Corpodetexto"/>
        <w:tabs>
          <w:tab w:val="left" w:pos="1800"/>
        </w:tabs>
        <w:spacing w:line="276" w:lineRule="auto"/>
        <w:rPr>
          <w:szCs w:val="24"/>
          <w:lang w:val="pt-BR"/>
        </w:rPr>
      </w:pPr>
      <w:r>
        <w:rPr>
          <w:szCs w:val="24"/>
        </w:rPr>
        <w:tab/>
        <w:t>Na demissão por iniciativa da empresa, o empregado que manifeste o interesse de não cumprir parcial ou totalmente o aviso prévio, ficará dispensado de seu cumprimento renunciando ao correspondente pagamento.</w:t>
      </w:r>
    </w:p>
    <w:p w:rsidR="00B85842" w:rsidRDefault="00B85842" w:rsidP="00587DD2">
      <w:pPr>
        <w:pStyle w:val="Corpodetexto"/>
        <w:tabs>
          <w:tab w:val="left" w:pos="1800"/>
        </w:tabs>
        <w:spacing w:line="276" w:lineRule="auto"/>
        <w:rPr>
          <w:szCs w:val="24"/>
          <w:lang w:val="pt-BR"/>
        </w:rPr>
      </w:pPr>
    </w:p>
    <w:p w:rsidR="00B85842" w:rsidRPr="009E745A" w:rsidRDefault="00B85842" w:rsidP="00587DD2">
      <w:pPr>
        <w:pBdr>
          <w:bottom w:val="single" w:sz="4" w:space="1" w:color="auto"/>
        </w:pBdr>
        <w:shd w:val="clear" w:color="auto" w:fill="E6E6E6"/>
        <w:spacing w:line="276" w:lineRule="auto"/>
        <w:jc w:val="both"/>
      </w:pPr>
      <w:r w:rsidRPr="009E745A">
        <w:rPr>
          <w:b/>
        </w:rPr>
        <w:t xml:space="preserve">Cláusula Décima </w:t>
      </w:r>
      <w:r w:rsidR="00622345">
        <w:rPr>
          <w:b/>
        </w:rPr>
        <w:t>Oitava</w:t>
      </w:r>
      <w:r w:rsidRPr="009E745A">
        <w:rPr>
          <w:b/>
        </w:rPr>
        <w:t>:   AVISO PRÉVIO 30 dias:</w:t>
      </w:r>
    </w:p>
    <w:p w:rsidR="00B85842" w:rsidRPr="00AF00F9" w:rsidRDefault="00B85842" w:rsidP="00622345">
      <w:pPr>
        <w:pStyle w:val="Recuodecorpodetexto3"/>
        <w:spacing w:after="0" w:line="276" w:lineRule="auto"/>
        <w:ind w:left="0" w:firstLine="1701"/>
        <w:jc w:val="both"/>
        <w:rPr>
          <w:sz w:val="24"/>
          <w:szCs w:val="24"/>
          <w:lang w:val="pt-BR"/>
        </w:rPr>
      </w:pPr>
      <w:r w:rsidRPr="00AF00F9">
        <w:rPr>
          <w:sz w:val="24"/>
          <w:szCs w:val="24"/>
        </w:rPr>
        <w:t>Concordam as partes que o aviso prévio, na dispensa sem justa causa, será de 30 dias e os dias de acréscimo previsto no parágrafo único do artigo 1º da lei 12.506 serão pagos de forma indenizatória.</w:t>
      </w:r>
    </w:p>
    <w:p w:rsidR="00AF00F9" w:rsidRDefault="00AF00F9" w:rsidP="00622345">
      <w:pPr>
        <w:pStyle w:val="Recuodecorpodetexto3"/>
        <w:spacing w:after="0" w:line="276" w:lineRule="auto"/>
        <w:ind w:left="0" w:firstLine="1701"/>
        <w:jc w:val="both"/>
        <w:rPr>
          <w:color w:val="FF0000"/>
          <w:sz w:val="24"/>
          <w:szCs w:val="24"/>
          <w:lang w:val="pt-BR"/>
        </w:rPr>
      </w:pPr>
    </w:p>
    <w:p w:rsidR="00AF00F9" w:rsidRPr="009E745A" w:rsidRDefault="00AF00F9" w:rsidP="00AF00F9">
      <w:pPr>
        <w:pBdr>
          <w:bottom w:val="single" w:sz="4" w:space="1" w:color="auto"/>
        </w:pBdr>
        <w:shd w:val="clear" w:color="auto" w:fill="E6E6E6"/>
        <w:spacing w:line="276" w:lineRule="auto"/>
        <w:jc w:val="both"/>
      </w:pPr>
      <w:r w:rsidRPr="009E745A">
        <w:rPr>
          <w:b/>
        </w:rPr>
        <w:t xml:space="preserve">Cláusula Décima </w:t>
      </w:r>
      <w:r>
        <w:rPr>
          <w:b/>
        </w:rPr>
        <w:t>Nona</w:t>
      </w:r>
      <w:r w:rsidRPr="009E745A">
        <w:rPr>
          <w:b/>
        </w:rPr>
        <w:t xml:space="preserve">:   AVISO PRÉVIO </w:t>
      </w:r>
      <w:r w:rsidR="00584F59">
        <w:rPr>
          <w:b/>
        </w:rPr>
        <w:t>15</w:t>
      </w:r>
      <w:r w:rsidRPr="009E745A">
        <w:rPr>
          <w:b/>
        </w:rPr>
        <w:t xml:space="preserve"> dias:</w:t>
      </w:r>
    </w:p>
    <w:p w:rsidR="00AF00F9" w:rsidRPr="00AF00F9" w:rsidRDefault="00AF00F9" w:rsidP="00622345">
      <w:pPr>
        <w:pStyle w:val="Recuodecorpodetexto3"/>
        <w:spacing w:after="0" w:line="276" w:lineRule="auto"/>
        <w:ind w:left="0" w:firstLine="1701"/>
        <w:jc w:val="both"/>
        <w:rPr>
          <w:sz w:val="24"/>
          <w:szCs w:val="24"/>
          <w:lang w:val="pt-BR"/>
        </w:rPr>
      </w:pPr>
      <w:r w:rsidRPr="00AF00F9">
        <w:rPr>
          <w:sz w:val="24"/>
          <w:szCs w:val="24"/>
          <w:lang w:val="pt-BR"/>
        </w:rPr>
        <w:lastRenderedPageBreak/>
        <w:t>O empregado que se manifestar pelo pedido de demissão o cumprimento ou a sua indenização será de 15 (quinze) dias, desde que o pedido de demissão seja homologado pelo Sindicato profissional.</w:t>
      </w:r>
    </w:p>
    <w:p w:rsidR="00E32FBC" w:rsidRPr="00AF00F9" w:rsidRDefault="00E32FBC" w:rsidP="00587DD2">
      <w:pPr>
        <w:spacing w:line="276" w:lineRule="auto"/>
        <w:jc w:val="both"/>
      </w:pPr>
    </w:p>
    <w:p w:rsidR="00E32FBC" w:rsidRDefault="00E32FBC" w:rsidP="00587DD2">
      <w:pPr>
        <w:pBdr>
          <w:bottom w:val="single" w:sz="4" w:space="1" w:color="auto"/>
        </w:pBdr>
        <w:shd w:val="clear" w:color="auto" w:fill="E6E6E6"/>
        <w:spacing w:line="276" w:lineRule="auto"/>
        <w:jc w:val="both"/>
      </w:pPr>
      <w:r>
        <w:rPr>
          <w:b/>
        </w:rPr>
        <w:t xml:space="preserve">Cláusula </w:t>
      </w:r>
      <w:r w:rsidR="00AF00F9">
        <w:rPr>
          <w:b/>
        </w:rPr>
        <w:t>Vigésima</w:t>
      </w:r>
      <w:r>
        <w:rPr>
          <w:b/>
        </w:rPr>
        <w:t>:   FÉRIAS PROPORCIONAIS:</w:t>
      </w:r>
    </w:p>
    <w:p w:rsidR="00E32FBC" w:rsidRDefault="00E32FBC" w:rsidP="00587DD2">
      <w:pPr>
        <w:pStyle w:val="Corpodetexto2"/>
        <w:tabs>
          <w:tab w:val="left" w:pos="1800"/>
          <w:tab w:val="left" w:pos="4253"/>
        </w:tabs>
        <w:spacing w:line="276" w:lineRule="auto"/>
        <w:jc w:val="both"/>
      </w:pPr>
      <w:r>
        <w:tab/>
        <w:t>Fica garantido o recebimento de férias proporcionais, independente de tempo de serviço, nos casos de pedido de demissão.</w:t>
      </w:r>
    </w:p>
    <w:p w:rsidR="00E32FBC" w:rsidRDefault="00E32FBC" w:rsidP="00587DD2">
      <w:pPr>
        <w:spacing w:line="276" w:lineRule="auto"/>
        <w:jc w:val="both"/>
        <w:rPr>
          <w:b/>
        </w:rPr>
      </w:pPr>
    </w:p>
    <w:p w:rsidR="008F2FC5" w:rsidRDefault="008F2FC5" w:rsidP="00587DD2">
      <w:pPr>
        <w:shd w:val="clear" w:color="auto" w:fill="D9D9D9"/>
        <w:autoSpaceDE w:val="0"/>
        <w:autoSpaceDN w:val="0"/>
        <w:adjustRightInd w:val="0"/>
        <w:spacing w:line="276" w:lineRule="auto"/>
        <w:rPr>
          <w:b/>
          <w:bCs/>
        </w:rPr>
      </w:pPr>
      <w:r>
        <w:rPr>
          <w:b/>
          <w:bCs/>
        </w:rPr>
        <w:t xml:space="preserve">Cláusula </w:t>
      </w:r>
      <w:r w:rsidR="00622345">
        <w:rPr>
          <w:b/>
          <w:bCs/>
        </w:rPr>
        <w:t>Vigésima</w:t>
      </w:r>
      <w:r w:rsidR="00AF00F9">
        <w:rPr>
          <w:b/>
          <w:bCs/>
        </w:rPr>
        <w:t xml:space="preserve"> Primeira</w:t>
      </w:r>
      <w:r>
        <w:rPr>
          <w:b/>
          <w:bCs/>
        </w:rPr>
        <w:t>: SEGURO DE VIDA:</w:t>
      </w:r>
    </w:p>
    <w:p w:rsidR="008F2FC5" w:rsidRDefault="008F2FC5" w:rsidP="00587DD2">
      <w:pPr>
        <w:autoSpaceDE w:val="0"/>
        <w:autoSpaceDN w:val="0"/>
        <w:adjustRightInd w:val="0"/>
        <w:spacing w:line="276" w:lineRule="auto"/>
        <w:jc w:val="both"/>
      </w:pPr>
      <w:r>
        <w:tab/>
        <w:t>Em favor  de  cada  empregado,  o empregador manterá, de forma gratuita,</w:t>
      </w:r>
      <w:r w:rsidR="007F0FAD">
        <w:t xml:space="preserve"> </w:t>
      </w:r>
      <w:r>
        <w:t xml:space="preserve">seguro de vida em grupo, com prêmio mínimo de 10 (dez) </w:t>
      </w:r>
      <w:r w:rsidR="005A6EE3">
        <w:t>vezes o salário normativo percebido pelo empregado</w:t>
      </w:r>
      <w:r>
        <w:t>.</w:t>
      </w:r>
    </w:p>
    <w:p w:rsidR="008F2FC5" w:rsidRDefault="008F2FC5" w:rsidP="00587DD2">
      <w:pPr>
        <w:autoSpaceDE w:val="0"/>
        <w:autoSpaceDN w:val="0"/>
        <w:adjustRightInd w:val="0"/>
        <w:spacing w:line="276" w:lineRule="auto"/>
        <w:jc w:val="both"/>
      </w:pPr>
      <w:r>
        <w:rPr>
          <w:b/>
          <w:bCs/>
          <w:i/>
          <w:iCs/>
        </w:rPr>
        <w:tab/>
      </w:r>
      <w:r w:rsidRPr="00680105">
        <w:rPr>
          <w:b/>
          <w:bCs/>
          <w:iCs/>
        </w:rPr>
        <w:t>Parágrafo único:</w:t>
      </w:r>
      <w:r>
        <w:rPr>
          <w:b/>
          <w:bCs/>
          <w:i/>
          <w:iCs/>
        </w:rPr>
        <w:t xml:space="preserve"> </w:t>
      </w:r>
      <w:r>
        <w:t>As empresas que não oferecerem seguro de vida em grupo se responsabilizarão pela indenização equivalente, na hipótese de acidente com morte</w:t>
      </w:r>
      <w:r w:rsidR="007F0FAD">
        <w:t xml:space="preserve"> </w:t>
      </w:r>
      <w:r>
        <w:t>a título de auxílio funeral ou o mesmo em caso de invalidez permanente de seus empregados.</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pPr>
      <w:r>
        <w:rPr>
          <w:b/>
        </w:rPr>
        <w:t>Cláusula Vigésima</w:t>
      </w:r>
      <w:r w:rsidR="00622345">
        <w:rPr>
          <w:b/>
        </w:rPr>
        <w:t xml:space="preserve"> </w:t>
      </w:r>
      <w:r w:rsidR="00AF00F9">
        <w:rPr>
          <w:b/>
        </w:rPr>
        <w:t>Segunda</w:t>
      </w:r>
      <w:r>
        <w:rPr>
          <w:b/>
        </w:rPr>
        <w:t>:  UNIFORMES</w:t>
      </w:r>
      <w:r w:rsidR="00263124">
        <w:rPr>
          <w:b/>
        </w:rPr>
        <w:t xml:space="preserve"> E EPIs</w:t>
      </w:r>
      <w:r>
        <w:rPr>
          <w:b/>
        </w:rPr>
        <w:t>:</w:t>
      </w:r>
    </w:p>
    <w:p w:rsidR="00263124" w:rsidRPr="00F91B2F" w:rsidRDefault="00263124"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Pr="00F91B2F">
        <w:rPr>
          <w:rFonts w:ascii="Times New Roman" w:hAnsi="Times New Roman"/>
          <w:color w:val="auto"/>
          <w:sz w:val="24"/>
          <w:szCs w:val="24"/>
          <w:lang w:val="pt-BR"/>
        </w:rPr>
        <w:t>Quando exigido o uso de uniforme ou EPIS (equipamentos de proteção individual) a empresa os fornecerá gratuitamente, até o limite de 02 (</w:t>
      </w:r>
      <w:r>
        <w:rPr>
          <w:rFonts w:ascii="Times New Roman" w:hAnsi="Times New Roman"/>
          <w:color w:val="auto"/>
          <w:sz w:val="24"/>
          <w:szCs w:val="24"/>
          <w:lang w:val="pt-BR"/>
        </w:rPr>
        <w:t>dois</w:t>
      </w:r>
      <w:r w:rsidRPr="00F91B2F">
        <w:rPr>
          <w:rFonts w:ascii="Times New Roman" w:hAnsi="Times New Roman"/>
          <w:color w:val="auto"/>
          <w:sz w:val="24"/>
          <w:szCs w:val="24"/>
          <w:lang w:val="pt-BR"/>
        </w:rPr>
        <w:t>) uniformes por ano, vedando-se qualquer desconto salarial a tal título. Na hipótese da não devolução por parte do empregado, quando da rescisão contratual, qualquer que seja o motivo, poderá a empresa reter o valor correspondente.</w:t>
      </w:r>
    </w:p>
    <w:p w:rsidR="00263124" w:rsidRPr="00F91B2F" w:rsidRDefault="00263124"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Pr="00F91B2F">
        <w:rPr>
          <w:rFonts w:ascii="Times New Roman" w:hAnsi="Times New Roman"/>
          <w:color w:val="auto"/>
          <w:sz w:val="24"/>
          <w:szCs w:val="24"/>
          <w:lang w:val="pt-BR"/>
        </w:rPr>
        <w:t xml:space="preserve">Parágrafo único: O fornecimento dos equipamentos de proteção individual implica na obrigação do empregado usá-los e conservá-los sob pena de caracterizar o descumprimento da cláusula e das normas de segurança, </w:t>
      </w:r>
      <w:r w:rsidR="004D5BA1">
        <w:rPr>
          <w:rFonts w:ascii="Times New Roman" w:hAnsi="Times New Roman"/>
          <w:color w:val="auto"/>
          <w:sz w:val="24"/>
          <w:szCs w:val="24"/>
          <w:lang w:val="pt-BR"/>
        </w:rPr>
        <w:t xml:space="preserve">configurando </w:t>
      </w:r>
      <w:r w:rsidRPr="00F91B2F">
        <w:rPr>
          <w:rFonts w:ascii="Times New Roman" w:hAnsi="Times New Roman"/>
          <w:color w:val="auto"/>
          <w:sz w:val="24"/>
          <w:szCs w:val="24"/>
          <w:lang w:val="pt-BR"/>
        </w:rPr>
        <w:t>falta grave.</w:t>
      </w:r>
    </w:p>
    <w:p w:rsidR="00263124" w:rsidRPr="00F91B2F" w:rsidRDefault="00263124"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4"/>
          <w:szCs w:val="24"/>
          <w:lang w:val="pt-BR"/>
        </w:rPr>
      </w:pPr>
    </w:p>
    <w:p w:rsidR="00062843" w:rsidRPr="00F91B2F" w:rsidRDefault="00616DC3" w:rsidP="00587DD2">
      <w:pPr>
        <w:pBdr>
          <w:bottom w:val="single" w:sz="4" w:space="1" w:color="auto"/>
        </w:pBdr>
        <w:shd w:val="clear" w:color="auto" w:fill="E6E6E6"/>
        <w:spacing w:line="276" w:lineRule="auto"/>
        <w:jc w:val="both"/>
        <w:rPr>
          <w:b/>
        </w:rPr>
      </w:pPr>
      <w:r>
        <w:rPr>
          <w:b/>
        </w:rPr>
        <w:t>Cláusula Vigésima</w:t>
      </w:r>
      <w:r w:rsidR="003F6C7C">
        <w:rPr>
          <w:b/>
        </w:rPr>
        <w:t xml:space="preserve"> </w:t>
      </w:r>
      <w:r w:rsidR="00AF00F9">
        <w:rPr>
          <w:b/>
        </w:rPr>
        <w:t>Terceira</w:t>
      </w:r>
      <w:r>
        <w:rPr>
          <w:b/>
        </w:rPr>
        <w:t>: COMPENSAÇÃO DE HORAS – BANCO DE HORAS</w:t>
      </w:r>
      <w:r w:rsidR="00062843" w:rsidRPr="00F91B2F">
        <w:rPr>
          <w:b/>
        </w:rPr>
        <w:t>:</w:t>
      </w:r>
    </w:p>
    <w:p w:rsidR="00062843" w:rsidRPr="00F91B2F" w:rsidRDefault="00263124" w:rsidP="00587DD2">
      <w:pPr>
        <w:pStyle w:val="Corpodetexto1"/>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76" w:lineRule="auto"/>
        <w:rPr>
          <w:color w:val="auto"/>
          <w:sz w:val="24"/>
          <w:szCs w:val="24"/>
        </w:rPr>
      </w:pPr>
      <w:r>
        <w:rPr>
          <w:color w:val="auto"/>
          <w:sz w:val="24"/>
          <w:szCs w:val="24"/>
        </w:rPr>
        <w:tab/>
      </w:r>
      <w:r w:rsidR="00062843" w:rsidRPr="00F91B2F">
        <w:rPr>
          <w:color w:val="auto"/>
          <w:sz w:val="24"/>
          <w:szCs w:val="24"/>
        </w:rPr>
        <w:t>Durante a vigência do</w:t>
      </w:r>
      <w:r w:rsidR="002668A2">
        <w:rPr>
          <w:color w:val="auto"/>
          <w:sz w:val="24"/>
          <w:szCs w:val="24"/>
        </w:rPr>
        <w:t xml:space="preserve"> presente instrumento normativo</w:t>
      </w:r>
      <w:r w:rsidR="00062843" w:rsidRPr="00F91B2F">
        <w:rPr>
          <w:color w:val="auto"/>
          <w:sz w:val="24"/>
          <w:szCs w:val="24"/>
        </w:rPr>
        <w:t xml:space="preserve"> as empresas, poderão estabelecer a duração diária de trabalho dos empregados superior ou inferior a normal, visando a sua compensação em regime de Banco de Horas, desde que o excesso de horas em um dia seja compensado pela correspondente diminuição em outro dia, de maneira que as horas excedentes no mês sejam compensadas no período máximo de 1</w:t>
      </w:r>
      <w:r w:rsidR="00062843">
        <w:rPr>
          <w:color w:val="auto"/>
          <w:sz w:val="24"/>
          <w:szCs w:val="24"/>
        </w:rPr>
        <w:t>20 (cento e vinte</w:t>
      </w:r>
      <w:r w:rsidR="002668A2">
        <w:rPr>
          <w:color w:val="auto"/>
          <w:sz w:val="24"/>
          <w:szCs w:val="24"/>
        </w:rPr>
        <w:t>) dias</w:t>
      </w:r>
      <w:r w:rsidR="00062843" w:rsidRPr="00F91B2F">
        <w:rPr>
          <w:color w:val="auto"/>
          <w:sz w:val="24"/>
          <w:szCs w:val="24"/>
        </w:rPr>
        <w:t xml:space="preserve"> período este que poderá ser prorrogado para até 12 meses, mediante acordo com os empregados devidamente assistidos pelo Sindicato profissional.</w:t>
      </w:r>
    </w:p>
    <w:p w:rsidR="00062843" w:rsidRPr="00F91B2F" w:rsidRDefault="00D9226F"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pacing w:val="-2"/>
        </w:rPr>
      </w:pPr>
      <w:r>
        <w:rPr>
          <w:spacing w:val="-2"/>
        </w:rPr>
        <w:tab/>
      </w:r>
      <w:r>
        <w:rPr>
          <w:spacing w:val="-2"/>
        </w:rPr>
        <w:tab/>
      </w:r>
      <w:r w:rsidRPr="00D9226F">
        <w:rPr>
          <w:b/>
          <w:spacing w:val="-2"/>
        </w:rPr>
        <w:t xml:space="preserve">      </w:t>
      </w:r>
      <w:r w:rsidR="00FA35B0">
        <w:rPr>
          <w:b/>
          <w:spacing w:val="-2"/>
        </w:rPr>
        <w:t xml:space="preserve"> </w:t>
      </w:r>
      <w:r w:rsidR="00062843" w:rsidRPr="00D9226F">
        <w:rPr>
          <w:b/>
          <w:spacing w:val="-2"/>
        </w:rPr>
        <w:t>§ 1º</w:t>
      </w:r>
      <w:r>
        <w:rPr>
          <w:b/>
          <w:spacing w:val="-2"/>
        </w:rPr>
        <w:t>.</w:t>
      </w:r>
      <w:r w:rsidR="00062843" w:rsidRPr="00F91B2F">
        <w:rPr>
          <w:spacing w:val="-2"/>
        </w:rPr>
        <w:t xml:space="preserve"> Tem-se como início do período de compensação a data de vigência da presente Convenção.</w:t>
      </w:r>
    </w:p>
    <w:p w:rsidR="00062843" w:rsidRPr="00F91B2F" w:rsidRDefault="00D9226F"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r>
        <w:tab/>
      </w:r>
      <w:r>
        <w:tab/>
      </w:r>
      <w:r w:rsidRPr="00D9226F">
        <w:rPr>
          <w:b/>
        </w:rPr>
        <w:t xml:space="preserve">      </w:t>
      </w:r>
      <w:r w:rsidR="00062843" w:rsidRPr="00D9226F">
        <w:rPr>
          <w:b/>
        </w:rPr>
        <w:t>§ 2º</w:t>
      </w:r>
      <w:r>
        <w:rPr>
          <w:b/>
        </w:rPr>
        <w:t>.</w:t>
      </w:r>
      <w:r w:rsidR="00062843" w:rsidRPr="00F91B2F">
        <w:t xml:space="preserve"> As horas trabalhadas ou não cumpridas pelo empregado, não compensadas no período ou por ocasião de rescisão contratual serão pagas ou descontadas como horas normais.</w:t>
      </w:r>
    </w:p>
    <w:p w:rsidR="00062843" w:rsidRPr="00F91B2F" w:rsidRDefault="00D9226F"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r>
        <w:tab/>
      </w:r>
      <w:r>
        <w:tab/>
      </w:r>
      <w:r w:rsidRPr="00D9226F">
        <w:rPr>
          <w:b/>
        </w:rPr>
        <w:t xml:space="preserve">      </w:t>
      </w:r>
      <w:r w:rsidR="00062843" w:rsidRPr="00D9226F">
        <w:rPr>
          <w:b/>
        </w:rPr>
        <w:t>§ 3º</w:t>
      </w:r>
      <w:r>
        <w:rPr>
          <w:b/>
        </w:rPr>
        <w:t>.</w:t>
      </w:r>
      <w:r w:rsidR="00062843" w:rsidRPr="00F91B2F">
        <w:t xml:space="preserve"> As horas serão compensadas no regime 1x1, ou seja, para cada hora suplementar trabalhada o empregado fará jus a uma hora de folga compensatória, independentemente do dia em que o trabalho suplementar foi prestado.</w:t>
      </w:r>
    </w:p>
    <w:p w:rsidR="00062843" w:rsidRPr="00F91B2F" w:rsidRDefault="00D9226F" w:rsidP="00587DD2">
      <w:pPr>
        <w:pStyle w:val="Recuodecorpodetexto1"/>
        <w:tabs>
          <w:tab w:val="left" w:pos="1800"/>
          <w:tab w:val="left" w:pos="2124"/>
          <w:tab w:val="left" w:pos="2832"/>
          <w:tab w:val="left" w:pos="3540"/>
          <w:tab w:val="left" w:pos="4248"/>
          <w:tab w:val="left" w:pos="4956"/>
          <w:tab w:val="left" w:pos="5664"/>
          <w:tab w:val="left" w:pos="6372"/>
          <w:tab w:val="left" w:pos="7080"/>
          <w:tab w:val="left" w:pos="7788"/>
          <w:tab w:val="left" w:pos="8496"/>
        </w:tabs>
        <w:ind w:left="0"/>
        <w:jc w:val="both"/>
        <w:rPr>
          <w:rFonts w:ascii="Times New Roman" w:hAnsi="Times New Roman"/>
          <w:color w:val="auto"/>
          <w:sz w:val="24"/>
          <w:szCs w:val="24"/>
          <w:lang w:val="pt-BR"/>
        </w:rPr>
      </w:pPr>
      <w:r>
        <w:rPr>
          <w:rFonts w:ascii="Times New Roman" w:hAnsi="Times New Roman"/>
          <w:color w:val="auto"/>
          <w:sz w:val="24"/>
          <w:szCs w:val="24"/>
          <w:lang w:val="pt-BR"/>
        </w:rPr>
        <w:lastRenderedPageBreak/>
        <w:tab/>
      </w:r>
      <w:r w:rsidR="00062843" w:rsidRPr="00D9226F">
        <w:rPr>
          <w:rFonts w:ascii="Times New Roman" w:hAnsi="Times New Roman"/>
          <w:b/>
          <w:color w:val="auto"/>
          <w:sz w:val="24"/>
          <w:szCs w:val="24"/>
          <w:lang w:val="pt-BR"/>
        </w:rPr>
        <w:t>§ 4º</w:t>
      </w:r>
      <w:r>
        <w:rPr>
          <w:rFonts w:ascii="Times New Roman" w:hAnsi="Times New Roman"/>
          <w:b/>
          <w:color w:val="auto"/>
          <w:sz w:val="24"/>
          <w:szCs w:val="24"/>
          <w:lang w:val="pt-BR"/>
        </w:rPr>
        <w:t>.</w:t>
      </w:r>
      <w:r w:rsidR="00062843" w:rsidRPr="00F91B2F">
        <w:rPr>
          <w:rFonts w:ascii="Times New Roman" w:hAnsi="Times New Roman"/>
          <w:color w:val="auto"/>
          <w:sz w:val="24"/>
          <w:szCs w:val="24"/>
          <w:lang w:val="pt-BR"/>
        </w:rPr>
        <w:t xml:space="preserve"> </w:t>
      </w:r>
      <w:r w:rsidR="00062843">
        <w:rPr>
          <w:rFonts w:ascii="Times New Roman" w:hAnsi="Times New Roman"/>
          <w:color w:val="auto"/>
          <w:sz w:val="24"/>
          <w:szCs w:val="24"/>
          <w:lang w:val="pt-BR"/>
        </w:rPr>
        <w:t>O empregado poderá cumprir a compensação no domicílio familiar, mediante programação antecipada</w:t>
      </w:r>
      <w:r w:rsidR="00062843" w:rsidRPr="00F91B2F">
        <w:rPr>
          <w:rFonts w:ascii="Times New Roman" w:hAnsi="Times New Roman"/>
          <w:color w:val="auto"/>
          <w:sz w:val="24"/>
          <w:szCs w:val="24"/>
          <w:lang w:val="pt-BR"/>
        </w:rPr>
        <w:t>.</w:t>
      </w:r>
    </w:p>
    <w:p w:rsidR="00E32FBC" w:rsidRDefault="00E32FBC" w:rsidP="00587DD2">
      <w:pPr>
        <w:spacing w:line="276" w:lineRule="auto"/>
        <w:jc w:val="both"/>
        <w:rPr>
          <w:b/>
        </w:rPr>
      </w:pPr>
    </w:p>
    <w:p w:rsidR="002C5E6D" w:rsidRPr="002C5E6D" w:rsidRDefault="002C5E6D" w:rsidP="00587DD2">
      <w:pPr>
        <w:pBdr>
          <w:bottom w:val="single" w:sz="4" w:space="1" w:color="auto"/>
        </w:pBdr>
        <w:shd w:val="clear" w:color="auto" w:fill="E6E6E6"/>
        <w:spacing w:line="276" w:lineRule="auto"/>
        <w:jc w:val="both"/>
        <w:rPr>
          <w:u w:val="single"/>
        </w:rPr>
      </w:pPr>
      <w:r>
        <w:rPr>
          <w:b/>
        </w:rPr>
        <w:t xml:space="preserve">Cláusula Vigésima </w:t>
      </w:r>
      <w:r w:rsidR="00AF00F9">
        <w:rPr>
          <w:b/>
        </w:rPr>
        <w:t>Quarta</w:t>
      </w:r>
      <w:r>
        <w:rPr>
          <w:b/>
        </w:rPr>
        <w:t>:  CONTROLE DE JORNADA POR EQUIPAMENTOS:</w:t>
      </w:r>
    </w:p>
    <w:p w:rsidR="002C5E6D" w:rsidRPr="002C5E6D" w:rsidRDefault="002C5E6D" w:rsidP="00587DD2">
      <w:pPr>
        <w:spacing w:line="276" w:lineRule="auto"/>
        <w:ind w:firstLine="1701"/>
        <w:jc w:val="both"/>
      </w:pPr>
      <w:r w:rsidRPr="002C5E6D">
        <w:t>O rastreador por satélite, o registrador eletr</w:t>
      </w:r>
      <w:r w:rsidR="007F6349">
        <w:t>ônico de velocidade, (tacógrafo)</w:t>
      </w:r>
      <w:r w:rsidRPr="002C5E6D">
        <w:t xml:space="preserve"> o telefone celular e o plano de viagens, não se prestam ao controle de jornada de trabalho e sim à prestação da segurança do </w:t>
      </w:r>
      <w:r w:rsidR="00D9226F">
        <w:t>m</w:t>
      </w:r>
      <w:r w:rsidRPr="002C5E6D">
        <w:t>otorista, do veículo, da carga e da vida de terceiros.</w:t>
      </w:r>
    </w:p>
    <w:p w:rsidR="002C5E6D" w:rsidRPr="002C5E6D" w:rsidRDefault="002C5E6D" w:rsidP="00587DD2">
      <w:pPr>
        <w:spacing w:line="276" w:lineRule="auto"/>
        <w:jc w:val="both"/>
      </w:pPr>
      <w:r w:rsidRPr="002C5E6D">
        <w:t> </w:t>
      </w:r>
      <w:r w:rsidR="006B6B99">
        <w:tab/>
      </w:r>
      <w:r w:rsidRPr="00587DD2">
        <w:t>Par</w:t>
      </w:r>
      <w:r w:rsidR="00367B0B" w:rsidRPr="00587DD2">
        <w:t>á</w:t>
      </w:r>
      <w:r w:rsidRPr="00587DD2">
        <w:t>grafo único:</w:t>
      </w:r>
      <w:r w:rsidRPr="002C5E6D">
        <w:t xml:space="preserve"> Não se computará na duração do trabalho, o intervalo de tempo destinado a descanso e/ou alimentação do motorista fora do veículo, ou os períodos </w:t>
      </w:r>
      <w:r w:rsidR="002668A2">
        <w:t>de descanso no interior do</w:t>
      </w:r>
      <w:r w:rsidRPr="002C5E6D">
        <w:t xml:space="preserve"> veícu</w:t>
      </w:r>
      <w:r w:rsidR="002668A2">
        <w:t>lo,</w:t>
      </w:r>
      <w:r w:rsidRPr="002C5E6D">
        <w:t xml:space="preserve"> ou </w:t>
      </w:r>
      <w:r w:rsidR="002668A2">
        <w:t xml:space="preserve">ainda </w:t>
      </w:r>
      <w:r w:rsidRPr="002C5E6D">
        <w:t>quando ocorrerem em pontos de paradas e de apoio da empresa transportadora.</w:t>
      </w:r>
    </w:p>
    <w:p w:rsidR="002C5E6D" w:rsidRDefault="002C5E6D" w:rsidP="00587DD2">
      <w:pPr>
        <w:spacing w:line="276" w:lineRule="auto"/>
        <w:jc w:val="both"/>
        <w:rPr>
          <w:b/>
        </w:rPr>
      </w:pPr>
    </w:p>
    <w:p w:rsidR="002C5E6D" w:rsidRPr="008175F5" w:rsidRDefault="002C5E6D" w:rsidP="00587DD2">
      <w:pPr>
        <w:pBdr>
          <w:bottom w:val="single" w:sz="4" w:space="1" w:color="auto"/>
        </w:pBdr>
        <w:shd w:val="clear" w:color="auto" w:fill="E6E6E6"/>
        <w:spacing w:line="276" w:lineRule="auto"/>
        <w:jc w:val="both"/>
        <w:rPr>
          <w:u w:val="single"/>
        </w:rPr>
      </w:pPr>
      <w:r w:rsidRPr="008175F5">
        <w:rPr>
          <w:b/>
        </w:rPr>
        <w:t xml:space="preserve">Cláusula Vigésima </w:t>
      </w:r>
      <w:r w:rsidR="00622345">
        <w:rPr>
          <w:b/>
        </w:rPr>
        <w:t>Q</w:t>
      </w:r>
      <w:r w:rsidR="00AF00F9">
        <w:rPr>
          <w:b/>
        </w:rPr>
        <w:t>uinta</w:t>
      </w:r>
      <w:r w:rsidRPr="008175F5">
        <w:rPr>
          <w:b/>
        </w:rPr>
        <w:t>: FICHA/PAPELETA DE CONTROLE DE SERVIÇOS EXTERNOS</w:t>
      </w:r>
    </w:p>
    <w:p w:rsidR="002C5E6D" w:rsidRPr="008175F5" w:rsidRDefault="00380D9D" w:rsidP="00587DD2">
      <w:pPr>
        <w:spacing w:line="276" w:lineRule="auto"/>
        <w:ind w:firstLine="1701"/>
        <w:jc w:val="both"/>
      </w:pPr>
      <w:r w:rsidRPr="008175F5">
        <w:t xml:space="preserve">  </w:t>
      </w:r>
      <w:r w:rsidR="002C5E6D" w:rsidRPr="008175F5">
        <w:t>As atividades d</w:t>
      </w:r>
      <w:r w:rsidRPr="008175F5">
        <w:t>os</w:t>
      </w:r>
      <w:r w:rsidR="002C5E6D" w:rsidRPr="008175F5">
        <w:t xml:space="preserve"> empregados com funções externas, sendo incompatível a fixação de horário de trabalho ou fiscalização da jornada de trabalho, conforme dispositivo do art. 62, I, da CLT, fica assim </w:t>
      </w:r>
      <w:r w:rsidRPr="008175F5">
        <w:t>dispensado</w:t>
      </w:r>
      <w:r w:rsidR="002C5E6D" w:rsidRPr="008175F5">
        <w:t xml:space="preserve"> a utilização  da ficha/papeleta, de que trata </w:t>
      </w:r>
      <w:r w:rsidR="00A00996" w:rsidRPr="008175F5">
        <w:t>o art. 74, parágrafo 3º da CLT</w:t>
      </w:r>
      <w:r w:rsidR="004809AE" w:rsidRPr="008175F5">
        <w:t>, mas</w:t>
      </w:r>
      <w:r w:rsidR="002C5E6D" w:rsidRPr="008175F5">
        <w:t xml:space="preserve"> procurando sempre evitar o excesso de jornada de trabalho</w:t>
      </w:r>
      <w:r w:rsidR="007F6349" w:rsidRPr="008175F5">
        <w:t xml:space="preserve"> dos motoristas</w:t>
      </w:r>
      <w:r w:rsidR="002C5E6D" w:rsidRPr="008175F5">
        <w:t>.</w:t>
      </w:r>
    </w:p>
    <w:p w:rsidR="002C5E6D" w:rsidRDefault="002C5E6D"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rPr>
          <w:u w:val="single"/>
        </w:rPr>
      </w:pPr>
      <w:r>
        <w:rPr>
          <w:b/>
        </w:rPr>
        <w:t xml:space="preserve">Cláusula Vigésima </w:t>
      </w:r>
      <w:r w:rsidR="00AF00F9">
        <w:rPr>
          <w:b/>
        </w:rPr>
        <w:t>Sexta</w:t>
      </w:r>
      <w:r>
        <w:rPr>
          <w:b/>
        </w:rPr>
        <w:t>:  LICENÇA AO DIRIGENTE SINDICAL:</w:t>
      </w:r>
    </w:p>
    <w:p w:rsidR="00E32FBC" w:rsidRDefault="00E32FBC" w:rsidP="00587DD2">
      <w:pPr>
        <w:pStyle w:val="Corpodetexto2"/>
        <w:tabs>
          <w:tab w:val="left" w:pos="1800"/>
          <w:tab w:val="left" w:pos="4253"/>
        </w:tabs>
        <w:spacing w:line="276" w:lineRule="auto"/>
        <w:jc w:val="both"/>
      </w:pPr>
      <w:r>
        <w:tab/>
        <w:t xml:space="preserve">Será </w:t>
      </w:r>
      <w:r w:rsidR="00390F88">
        <w:t>concedida</w:t>
      </w:r>
      <w:r>
        <w:t xml:space="preserve"> ao dirigente sindical 10 (dez) dias por ano, mediante</w:t>
      </w:r>
      <w:r>
        <w:rPr>
          <w:color w:val="800000"/>
        </w:rPr>
        <w:t xml:space="preserve"> </w:t>
      </w:r>
      <w:r>
        <w:t>aviso prévio de 72 (setenta e duas) horas, para participação em eventos de interesse de representação sindical profissional, sem prejuízo de sua remuneração mensal, desde que comprovada a efetiva participação.</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spacing w:line="276" w:lineRule="auto"/>
        <w:jc w:val="both"/>
        <w:rPr>
          <w:b/>
          <w:u w:val="single"/>
        </w:rPr>
      </w:pPr>
      <w:r>
        <w:rPr>
          <w:b/>
        </w:rPr>
        <w:t xml:space="preserve">Cláusula Vigésima </w:t>
      </w:r>
      <w:r w:rsidR="00622345">
        <w:rPr>
          <w:b/>
        </w:rPr>
        <w:t>S</w:t>
      </w:r>
      <w:r w:rsidR="00AF00F9">
        <w:rPr>
          <w:b/>
        </w:rPr>
        <w:t>étima</w:t>
      </w:r>
      <w:r>
        <w:rPr>
          <w:b/>
        </w:rPr>
        <w:t>:   ADESÃO À COMISSÃO DE CONCILIAÇÃO PRÉVIA:</w:t>
      </w:r>
    </w:p>
    <w:p w:rsidR="00E32FBC" w:rsidRDefault="00E32FBC" w:rsidP="00587DD2">
      <w:pPr>
        <w:spacing w:line="276" w:lineRule="auto"/>
        <w:jc w:val="both"/>
      </w:pPr>
      <w:r>
        <w:rPr>
          <w:b/>
        </w:rPr>
        <w:tab/>
        <w:t xml:space="preserve"> </w:t>
      </w:r>
      <w:r>
        <w:t>As partes estabelecem a participação</w:t>
      </w:r>
      <w:r w:rsidR="00FA29C9">
        <w:t xml:space="preserve"> obrigatória</w:t>
      </w:r>
      <w:r>
        <w:t xml:space="preserve"> na comissão de conciliação previa de Chapecó </w:t>
      </w:r>
      <w:r w:rsidRPr="00D20516">
        <w:rPr>
          <w:b/>
        </w:rPr>
        <w:t>CONCILIA</w:t>
      </w:r>
      <w:r>
        <w:t>, situada na Av. Getulio Vargas, junto a Av. Getulio Vargas, 1748-N, centro, Centro Executivo Sistema Empresarial de Chapecó-SC, antes de ser proposta ação judicial de reclamatória trabalhista por ex-funcionários.</w:t>
      </w:r>
    </w:p>
    <w:p w:rsidR="00E32FBC" w:rsidRDefault="00D20516" w:rsidP="00587DD2">
      <w:pPr>
        <w:pStyle w:val="Corpodetexto"/>
        <w:spacing w:line="276" w:lineRule="auto"/>
        <w:ind w:firstLine="1800"/>
        <w:rPr>
          <w:szCs w:val="24"/>
        </w:rPr>
      </w:pPr>
      <w:r>
        <w:rPr>
          <w:szCs w:val="24"/>
        </w:rPr>
        <w:t xml:space="preserve">Parágrafo único: </w:t>
      </w:r>
      <w:r w:rsidR="00E32FBC">
        <w:rPr>
          <w:szCs w:val="24"/>
        </w:rPr>
        <w:t xml:space="preserve">As custas serão suportadas conforme normas da </w:t>
      </w:r>
      <w:r w:rsidR="00E32FBC">
        <w:rPr>
          <w:b/>
          <w:bCs/>
          <w:i/>
          <w:iCs/>
          <w:szCs w:val="24"/>
        </w:rPr>
        <w:t>CONCILIA</w:t>
      </w:r>
      <w:r w:rsidR="004D0757">
        <w:rPr>
          <w:b/>
          <w:bCs/>
          <w:i/>
          <w:iCs/>
          <w:szCs w:val="24"/>
        </w:rPr>
        <w:t>.</w:t>
      </w:r>
      <w:r w:rsidR="00E32FBC">
        <w:rPr>
          <w:szCs w:val="24"/>
        </w:rPr>
        <w:tab/>
      </w:r>
    </w:p>
    <w:p w:rsidR="00E32FBC" w:rsidRDefault="00E32FBC" w:rsidP="00587DD2">
      <w:pPr>
        <w:pStyle w:val="Corpodetexto"/>
        <w:spacing w:line="276" w:lineRule="auto"/>
        <w:ind w:left="1755"/>
        <w:rPr>
          <w:szCs w:val="24"/>
        </w:rPr>
      </w:pPr>
    </w:p>
    <w:p w:rsidR="00E32FBC" w:rsidRDefault="00E32FBC" w:rsidP="00587DD2">
      <w:pPr>
        <w:pBdr>
          <w:bottom w:val="single" w:sz="4" w:space="1" w:color="auto"/>
        </w:pBdr>
        <w:shd w:val="clear" w:color="auto" w:fill="E6E6E6"/>
        <w:spacing w:line="276" w:lineRule="auto"/>
        <w:jc w:val="both"/>
        <w:rPr>
          <w:b/>
        </w:rPr>
      </w:pPr>
      <w:r>
        <w:rPr>
          <w:b/>
        </w:rPr>
        <w:t xml:space="preserve">Cláusula Vigésima </w:t>
      </w:r>
      <w:r w:rsidR="00AF00F9">
        <w:rPr>
          <w:b/>
        </w:rPr>
        <w:t>Oitava</w:t>
      </w:r>
      <w:r>
        <w:rPr>
          <w:b/>
        </w:rPr>
        <w:t>:  CONTRIBUIÇÃO ASSISTENCIAL – PATRONAL:</w:t>
      </w:r>
    </w:p>
    <w:p w:rsidR="00E32FBC" w:rsidRDefault="00E32FBC" w:rsidP="00587DD2">
      <w:pPr>
        <w:tabs>
          <w:tab w:val="left" w:pos="1800"/>
        </w:tabs>
        <w:spacing w:line="276" w:lineRule="auto"/>
        <w:jc w:val="both"/>
      </w:pPr>
      <w:r>
        <w:tab/>
        <w:t>As empresas abrangidas pela presente convenção, conforme preceito legal estabelecido na alínea “e” do art. 513 da CLT e assembléia geral</w:t>
      </w:r>
      <w:r w:rsidR="0073473C">
        <w:t xml:space="preserve"> recolherão</w:t>
      </w:r>
      <w:r>
        <w:t xml:space="preserve"> o valor equivalente a </w:t>
      </w:r>
      <w:r>
        <w:rPr>
          <w:b/>
          <w:bCs/>
        </w:rPr>
        <w:t>6%</w:t>
      </w:r>
      <w:r>
        <w:t xml:space="preserve"> (seis por cento) do total da folha de pagamento dos empregados do mês de </w:t>
      </w:r>
      <w:r w:rsidR="005A6EE3">
        <w:rPr>
          <w:b/>
          <w:bCs/>
        </w:rPr>
        <w:t>ju</w:t>
      </w:r>
      <w:r w:rsidR="00C15A24">
        <w:rPr>
          <w:b/>
          <w:bCs/>
        </w:rPr>
        <w:t>l</w:t>
      </w:r>
      <w:r w:rsidR="005A6EE3">
        <w:rPr>
          <w:b/>
          <w:bCs/>
        </w:rPr>
        <w:t>ho</w:t>
      </w:r>
      <w:r>
        <w:rPr>
          <w:b/>
          <w:bCs/>
        </w:rPr>
        <w:t>/20</w:t>
      </w:r>
      <w:r w:rsidR="001C6D9E">
        <w:rPr>
          <w:b/>
          <w:bCs/>
        </w:rPr>
        <w:t>1</w:t>
      </w:r>
      <w:r w:rsidR="004809AE">
        <w:rPr>
          <w:b/>
          <w:bCs/>
        </w:rPr>
        <w:t>4</w:t>
      </w:r>
      <w:r>
        <w:t xml:space="preserve">, limitado ao valor mínimo de </w:t>
      </w:r>
      <w:r w:rsidR="00CF0D37">
        <w:rPr>
          <w:b/>
          <w:bCs/>
        </w:rPr>
        <w:t>R$ 1</w:t>
      </w:r>
      <w:r w:rsidR="005A6EE3">
        <w:rPr>
          <w:b/>
          <w:bCs/>
        </w:rPr>
        <w:t>5</w:t>
      </w:r>
      <w:r w:rsidR="00CF0D37">
        <w:rPr>
          <w:b/>
          <w:bCs/>
        </w:rPr>
        <w:t>0,</w:t>
      </w:r>
      <w:r>
        <w:rPr>
          <w:b/>
          <w:bCs/>
        </w:rPr>
        <w:t>00</w:t>
      </w:r>
      <w:r>
        <w:t xml:space="preserve"> e máximo de </w:t>
      </w:r>
      <w:r>
        <w:rPr>
          <w:b/>
          <w:bCs/>
        </w:rPr>
        <w:t xml:space="preserve">R$ 1.200,00 </w:t>
      </w:r>
      <w:r>
        <w:t>por estabelecimento, referente aos empregados da categoria do transporte</w:t>
      </w:r>
      <w:r>
        <w:rPr>
          <w:b/>
          <w:bCs/>
        </w:rPr>
        <w:t xml:space="preserve"> </w:t>
      </w:r>
      <w:r>
        <w:t xml:space="preserve">em favor do </w:t>
      </w:r>
      <w:r>
        <w:rPr>
          <w:b/>
          <w:bCs/>
          <w:i/>
          <w:iCs/>
        </w:rPr>
        <w:t xml:space="preserve">SINDICATO DAS EMPRESAS DE TRANSPORTE DE CARGAS DA REGIÃO DE </w:t>
      </w:r>
      <w:r>
        <w:rPr>
          <w:b/>
          <w:bCs/>
          <w:i/>
          <w:iCs/>
        </w:rPr>
        <w:lastRenderedPageBreak/>
        <w:t>CHAPECÓ</w:t>
      </w:r>
      <w:r>
        <w:t xml:space="preserve"> a titulo de </w:t>
      </w:r>
      <w:r>
        <w:rPr>
          <w:b/>
          <w:bCs/>
          <w:i/>
          <w:iCs/>
        </w:rPr>
        <w:t>CONTRIBUIÇÃO ASSISTENCIAL</w:t>
      </w:r>
      <w:r>
        <w:t xml:space="preserve"> em virtude de renovação d</w:t>
      </w:r>
      <w:r w:rsidR="0073473C">
        <w:t>esta</w:t>
      </w:r>
      <w:r>
        <w:t xml:space="preserve"> Convenção Coletiva de Trabalho.</w:t>
      </w:r>
    </w:p>
    <w:p w:rsidR="00E32FBC" w:rsidRDefault="00D20516" w:rsidP="00587DD2">
      <w:pPr>
        <w:tabs>
          <w:tab w:val="left" w:pos="1800"/>
        </w:tabs>
        <w:spacing w:line="276" w:lineRule="auto"/>
        <w:jc w:val="both"/>
      </w:pPr>
      <w:r>
        <w:rPr>
          <w:b/>
          <w:bCs/>
        </w:rPr>
        <w:tab/>
      </w:r>
      <w:r w:rsidRPr="00680105">
        <w:rPr>
          <w:b/>
        </w:rPr>
        <w:t>§ 1º.</w:t>
      </w:r>
      <w:r>
        <w:rPr>
          <w:b/>
        </w:rPr>
        <w:t xml:space="preserve"> </w:t>
      </w:r>
      <w:r w:rsidR="00E32FBC">
        <w:t>A contribuição deverá s</w:t>
      </w:r>
      <w:r w:rsidR="001C6D9E">
        <w:t xml:space="preserve">er recolhida até o dia </w:t>
      </w:r>
      <w:r w:rsidR="00260748">
        <w:rPr>
          <w:b/>
        </w:rPr>
        <w:t>30</w:t>
      </w:r>
      <w:r w:rsidR="001C6D9E" w:rsidRPr="00333F3A">
        <w:rPr>
          <w:b/>
        </w:rPr>
        <w:t>/0</w:t>
      </w:r>
      <w:r w:rsidR="00C15A24">
        <w:rPr>
          <w:b/>
        </w:rPr>
        <w:t>8</w:t>
      </w:r>
      <w:r w:rsidR="001C6D9E" w:rsidRPr="00333F3A">
        <w:rPr>
          <w:b/>
        </w:rPr>
        <w:t>/201</w:t>
      </w:r>
      <w:r w:rsidR="004809AE">
        <w:rPr>
          <w:b/>
        </w:rPr>
        <w:t>4</w:t>
      </w:r>
      <w:r w:rsidR="00E32FBC">
        <w:t xml:space="preserve"> e os recolhimentos com atraso serão atualizados monetariamente pela </w:t>
      </w:r>
      <w:r w:rsidR="00E32FBC">
        <w:rPr>
          <w:b/>
          <w:bCs/>
        </w:rPr>
        <w:t>Taxa Selic</w:t>
      </w:r>
      <w:r w:rsidR="00E32FBC">
        <w:t xml:space="preserve">, além da multa de </w:t>
      </w:r>
      <w:r w:rsidR="00E32FBC">
        <w:rPr>
          <w:b/>
          <w:bCs/>
        </w:rPr>
        <w:t>2%</w:t>
      </w:r>
      <w:r w:rsidR="00E32FBC">
        <w:t xml:space="preserve"> (dois) por cento, calculados sobre o valor atualizado.</w:t>
      </w:r>
    </w:p>
    <w:p w:rsidR="00E32FBC" w:rsidRDefault="00E32FBC" w:rsidP="00587DD2">
      <w:pPr>
        <w:tabs>
          <w:tab w:val="left" w:pos="1800"/>
        </w:tabs>
        <w:spacing w:line="276" w:lineRule="auto"/>
        <w:jc w:val="both"/>
      </w:pPr>
      <w:r>
        <w:rPr>
          <w:b/>
          <w:bCs/>
        </w:rPr>
        <w:tab/>
      </w:r>
      <w:r w:rsidR="00D20516" w:rsidRPr="00680105">
        <w:rPr>
          <w:b/>
        </w:rPr>
        <w:t>§ 2º.</w:t>
      </w:r>
      <w:r w:rsidR="00D20516">
        <w:rPr>
          <w:b/>
        </w:rPr>
        <w:t xml:space="preserve"> </w:t>
      </w:r>
      <w:r>
        <w:t xml:space="preserve">Os recolhimentos deverão ser procedidos através de boleto bancário fornecido pela entidade na rede bancária ou </w:t>
      </w:r>
      <w:r w:rsidR="00D20516">
        <w:t xml:space="preserve">diretamente </w:t>
      </w:r>
      <w:r>
        <w:t xml:space="preserve">na </w:t>
      </w:r>
      <w:r w:rsidR="00D20516">
        <w:t>secretaria</w:t>
      </w:r>
      <w:r>
        <w:t xml:space="preserve"> da entidade.</w:t>
      </w:r>
    </w:p>
    <w:p w:rsidR="00E32FBC" w:rsidRDefault="00E32FBC" w:rsidP="00587DD2">
      <w:pPr>
        <w:tabs>
          <w:tab w:val="left" w:pos="1800"/>
        </w:tabs>
        <w:spacing w:line="276" w:lineRule="auto"/>
        <w:jc w:val="both"/>
      </w:pPr>
      <w:r>
        <w:rPr>
          <w:b/>
          <w:bCs/>
        </w:rPr>
        <w:tab/>
      </w:r>
      <w:r w:rsidR="00D20516" w:rsidRPr="00680105">
        <w:rPr>
          <w:b/>
        </w:rPr>
        <w:t>§ 3º.</w:t>
      </w:r>
      <w:r w:rsidR="00D20516">
        <w:rPr>
          <w:b/>
        </w:rPr>
        <w:t xml:space="preserve"> </w:t>
      </w:r>
      <w:r>
        <w:t>A contribuição é devida por todas as empresas pertencentes à categoria, independente do respectivo enquadramento tributário ou fiscal.</w:t>
      </w:r>
    </w:p>
    <w:p w:rsidR="00A91E3A" w:rsidRPr="00380D9D" w:rsidRDefault="00E32FBC" w:rsidP="00587DD2">
      <w:pPr>
        <w:tabs>
          <w:tab w:val="left" w:pos="1800"/>
        </w:tabs>
        <w:spacing w:line="276" w:lineRule="auto"/>
        <w:jc w:val="both"/>
      </w:pPr>
      <w:r>
        <w:rPr>
          <w:b/>
          <w:bCs/>
        </w:rPr>
        <w:tab/>
      </w:r>
      <w:r w:rsidR="00D20516" w:rsidRPr="00680105">
        <w:rPr>
          <w:b/>
        </w:rPr>
        <w:t>§ 4º.</w:t>
      </w:r>
      <w:r w:rsidR="00D20516">
        <w:rPr>
          <w:b/>
        </w:rPr>
        <w:t xml:space="preserve"> </w:t>
      </w:r>
      <w:r>
        <w:t xml:space="preserve">Para as empresas associadas ao sindicato, com pagamento regular das mensalidades em dia com suas obrigações, </w:t>
      </w:r>
      <w:r w:rsidR="00A91E3A" w:rsidRPr="00380D9D">
        <w:t>ficam dispensadas do recolhimento da referida Contribuição.</w:t>
      </w:r>
    </w:p>
    <w:p w:rsidR="00E32FBC" w:rsidRDefault="00E32FBC" w:rsidP="00587DD2">
      <w:pPr>
        <w:tabs>
          <w:tab w:val="left" w:pos="1800"/>
        </w:tabs>
        <w:spacing w:line="276" w:lineRule="auto"/>
        <w:jc w:val="both"/>
      </w:pPr>
    </w:p>
    <w:p w:rsidR="00E32FBC" w:rsidRDefault="00E32FBC" w:rsidP="00587DD2">
      <w:pPr>
        <w:pBdr>
          <w:bottom w:val="single" w:sz="4" w:space="1" w:color="auto"/>
        </w:pBdr>
        <w:shd w:val="clear" w:color="auto" w:fill="E6E6E6"/>
        <w:spacing w:line="276" w:lineRule="auto"/>
        <w:jc w:val="both"/>
        <w:rPr>
          <w:sz w:val="20"/>
          <w:szCs w:val="20"/>
        </w:rPr>
      </w:pPr>
      <w:r>
        <w:rPr>
          <w:b/>
        </w:rPr>
        <w:t xml:space="preserve">Cláusula Vigésima </w:t>
      </w:r>
      <w:r w:rsidR="00AF00F9">
        <w:rPr>
          <w:b/>
        </w:rPr>
        <w:t>Nona</w:t>
      </w:r>
      <w:r>
        <w:rPr>
          <w:b/>
        </w:rPr>
        <w:t xml:space="preserve">: </w:t>
      </w:r>
      <w:r>
        <w:rPr>
          <w:rStyle w:val="Forte"/>
          <w:sz w:val="22"/>
          <w:szCs w:val="20"/>
        </w:rPr>
        <w:t>APLICAÇÃO DA CONVENÇÃO  - ACORDOS COLETIVOS:</w:t>
      </w:r>
    </w:p>
    <w:p w:rsidR="00E32FBC" w:rsidRPr="007F0FAD" w:rsidRDefault="00E32FBC" w:rsidP="00DE30E3">
      <w:pPr>
        <w:tabs>
          <w:tab w:val="left" w:pos="1620"/>
        </w:tabs>
        <w:spacing w:line="276" w:lineRule="auto"/>
        <w:jc w:val="both"/>
        <w:rPr>
          <w:szCs w:val="20"/>
        </w:rPr>
      </w:pPr>
      <w:r>
        <w:rPr>
          <w:sz w:val="20"/>
          <w:szCs w:val="20"/>
        </w:rPr>
        <w:tab/>
      </w:r>
      <w:r>
        <w:rPr>
          <w:szCs w:val="20"/>
        </w:rPr>
        <w:t xml:space="preserve">  A presente convenção coletiva de trabalho </w:t>
      </w:r>
      <w:r w:rsidR="00380D9D">
        <w:rPr>
          <w:szCs w:val="20"/>
        </w:rPr>
        <w:t xml:space="preserve"> </w:t>
      </w:r>
      <w:r>
        <w:rPr>
          <w:szCs w:val="20"/>
        </w:rPr>
        <w:t>não se aplica as empresas  que em razão de</w:t>
      </w:r>
      <w:r w:rsidR="004809AE">
        <w:rPr>
          <w:szCs w:val="20"/>
        </w:rPr>
        <w:t xml:space="preserve"> </w:t>
      </w:r>
      <w:r>
        <w:rPr>
          <w:szCs w:val="20"/>
        </w:rPr>
        <w:t> especificidades próprias formalizarem acordos coletivos de trabalho diretamente com o sindicato profissional</w:t>
      </w:r>
      <w:r>
        <w:rPr>
          <w:rStyle w:val="nfase"/>
          <w:sz w:val="22"/>
          <w:szCs w:val="20"/>
        </w:rPr>
        <w:t>.</w:t>
      </w:r>
    </w:p>
    <w:p w:rsidR="00E32FBC" w:rsidRDefault="00E32FBC" w:rsidP="00587DD2">
      <w:pPr>
        <w:spacing w:line="276" w:lineRule="auto"/>
        <w:jc w:val="both"/>
      </w:pPr>
    </w:p>
    <w:p w:rsidR="00390F88" w:rsidRDefault="00390F88" w:rsidP="00587DD2">
      <w:pPr>
        <w:pBdr>
          <w:bottom w:val="single" w:sz="4" w:space="1" w:color="auto"/>
        </w:pBdr>
        <w:shd w:val="clear" w:color="auto" w:fill="E6E6E6"/>
        <w:spacing w:line="276" w:lineRule="auto"/>
        <w:jc w:val="both"/>
        <w:rPr>
          <w:sz w:val="20"/>
          <w:szCs w:val="20"/>
        </w:rPr>
      </w:pPr>
      <w:r>
        <w:rPr>
          <w:b/>
        </w:rPr>
        <w:t xml:space="preserve">Cláusula </w:t>
      </w:r>
      <w:r w:rsidR="00AF00F9">
        <w:rPr>
          <w:b/>
        </w:rPr>
        <w:t>Trigésima</w:t>
      </w:r>
      <w:r w:rsidR="00380D9D">
        <w:rPr>
          <w:b/>
        </w:rPr>
        <w:t>:</w:t>
      </w:r>
      <w:r>
        <w:rPr>
          <w:b/>
        </w:rPr>
        <w:t xml:space="preserve"> </w:t>
      </w:r>
      <w:r w:rsidR="00062843">
        <w:rPr>
          <w:b/>
        </w:rPr>
        <w:t>INTERVALO INTRAJORNADA (ART. 71 DA CLT)</w:t>
      </w:r>
    </w:p>
    <w:p w:rsidR="00062843" w:rsidRPr="00F91B2F" w:rsidRDefault="00062843" w:rsidP="00587DD2">
      <w:pPr>
        <w:pStyle w:val="Corpodetexto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Pr="00F91B2F">
        <w:rPr>
          <w:rFonts w:ascii="Times New Roman" w:hAnsi="Times New Roman"/>
          <w:color w:val="auto"/>
          <w:sz w:val="24"/>
          <w:szCs w:val="24"/>
          <w:lang w:val="pt-BR"/>
        </w:rPr>
        <w:t>Visando a adequação e organização de escalas de trabalho dos empregados, o intervalo para repouso e alimentação previsto no artigo 71 da CLT será de no mínimo uma hora e no máximo 4 (quatro) horas.</w:t>
      </w:r>
    </w:p>
    <w:p w:rsidR="00062843" w:rsidRDefault="00062843"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Parágrafo ú</w:t>
      </w:r>
      <w:r w:rsidRPr="00F91B2F">
        <w:rPr>
          <w:rFonts w:ascii="Times New Roman" w:hAnsi="Times New Roman"/>
          <w:color w:val="auto"/>
          <w:sz w:val="24"/>
          <w:szCs w:val="24"/>
          <w:lang w:val="pt-BR"/>
        </w:rPr>
        <w:t>nico: O intervalo estabelecido no caput da presente cláusula poderá ser concedido de forma fracionada, conforme previsto no § 5º ao art. 71 da CLT. No entanto, cada período de descanso, em razão do fracionamento não poderá ser inferior a 1 (uma) hora.</w:t>
      </w:r>
    </w:p>
    <w:p w:rsidR="00616DC3" w:rsidRDefault="00616DC3"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p>
    <w:p w:rsidR="00616DC3" w:rsidRPr="00C006CC" w:rsidRDefault="00616DC3"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b/>
          <w:sz w:val="26"/>
          <w:szCs w:val="26"/>
        </w:rPr>
      </w:pPr>
      <w:r w:rsidRPr="00C006CC">
        <w:rPr>
          <w:b/>
          <w:sz w:val="26"/>
          <w:szCs w:val="26"/>
        </w:rPr>
        <w:t>FLEXIBILIZAÇÃO DOS DIREITOS DO MOTORISTA PROFISSIONAL</w:t>
      </w:r>
    </w:p>
    <w:p w:rsidR="00616DC3" w:rsidRPr="00C006CC" w:rsidRDefault="00616DC3"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pPr>
    </w:p>
    <w:p w:rsidR="00616DC3" w:rsidRDefault="00616DC3"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pPr>
      <w:r w:rsidRPr="00C006CC">
        <w:t>Os Sindicatos Convenentes declaram, que na negociação coletiva ora formalizada, houveram concessões mútuas, tudo alicerçado nos princípios da autonomia privada coletiva e da negociação setorial negociada, razão pela qual os direitos e deveres, benefícios e restrições expressos nas diversas cláusulas, não devem ser avaliados isoladamente, ponderando-se universalmente as disposições negociadas, posto que o conjunto de disposições visa a melhoria da condição social dos trabalhadores e, principalmente, da busca da possibilidade de segurança econômico-social e geração de empregos, sem perder de vistas a viabilidade da atividade econômica.</w:t>
      </w:r>
    </w:p>
    <w:p w:rsidR="004809AE" w:rsidRPr="00C006CC" w:rsidRDefault="004809AE"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pPr>
    </w:p>
    <w:p w:rsidR="00616DC3" w:rsidRPr="004809AE" w:rsidRDefault="003F6C7C" w:rsidP="00587DD2">
      <w:pPr>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rPr>
      </w:pPr>
      <w:r w:rsidRPr="004809AE">
        <w:rPr>
          <w:b/>
        </w:rPr>
        <w:t xml:space="preserve">Cláusula </w:t>
      </w:r>
      <w:r w:rsidR="004337BF">
        <w:rPr>
          <w:b/>
        </w:rPr>
        <w:t>Trigésima Primeira</w:t>
      </w:r>
      <w:r w:rsidRPr="004809AE">
        <w:rPr>
          <w:b/>
        </w:rPr>
        <w:t xml:space="preserve">: </w:t>
      </w:r>
      <w:r w:rsidR="00616DC3" w:rsidRPr="004809AE">
        <w:rPr>
          <w:b/>
        </w:rPr>
        <w:t>TEMPO DE ESPERA:</w:t>
      </w:r>
    </w:p>
    <w:p w:rsidR="00E7033E" w:rsidRDefault="004809AE" w:rsidP="00E7033E">
      <w:pPr>
        <w:pStyle w:val="NormalWeb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rPr>
      </w:pPr>
      <w:r w:rsidRPr="004337BF">
        <w:rPr>
          <w:color w:val="auto"/>
          <w:szCs w:val="24"/>
        </w:rPr>
        <w:tab/>
      </w:r>
      <w:r w:rsidRPr="004337BF">
        <w:rPr>
          <w:color w:val="auto"/>
          <w:szCs w:val="24"/>
        </w:rPr>
        <w:tab/>
        <w:t xml:space="preserve">        </w:t>
      </w:r>
      <w:r w:rsidR="00E7033E">
        <w:rPr>
          <w:color w:val="auto"/>
          <w:szCs w:val="24"/>
        </w:rPr>
        <w:t xml:space="preserve">    As horas em que o motorista ficar parado por ocasião de acidentes, barreiras fiscais ou alfandegárias, serão consideradas tempo de espera, independentemente de sua ocorrência </w:t>
      </w:r>
      <w:r w:rsidR="00342925">
        <w:rPr>
          <w:color w:val="auto"/>
          <w:szCs w:val="24"/>
        </w:rPr>
        <w:t>antes,</w:t>
      </w:r>
      <w:r w:rsidR="00E7033E">
        <w:rPr>
          <w:color w:val="auto"/>
          <w:szCs w:val="24"/>
        </w:rPr>
        <w:t xml:space="preserve"> durante ou depois do integral cumprimento da jornada de trabalho do motorista, portanto não constituem tempo de direção ou à disposição, não sendo </w:t>
      </w:r>
      <w:r w:rsidR="00E7033E">
        <w:rPr>
          <w:color w:val="auto"/>
          <w:szCs w:val="24"/>
        </w:rPr>
        <w:lastRenderedPageBreak/>
        <w:t>computadas como horas ordinárias ou extraordinárias, não se aplicando, nesse caso, o disposto no art. 4º ou no Capítulo II – DA DURAÇÃO DO TRABALHO, da CLT.</w:t>
      </w:r>
    </w:p>
    <w:p w:rsidR="00E7033E" w:rsidRDefault="00E7033E" w:rsidP="00E7033E">
      <w:pPr>
        <w:pStyle w:val="Normal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rPr>
      </w:pPr>
      <w:r>
        <w:rPr>
          <w:color w:val="auto"/>
          <w:szCs w:val="24"/>
        </w:rPr>
        <w:tab/>
      </w:r>
      <w:r>
        <w:rPr>
          <w:color w:val="auto"/>
          <w:szCs w:val="24"/>
        </w:rPr>
        <w:tab/>
      </w:r>
      <w:r>
        <w:rPr>
          <w:color w:val="auto"/>
          <w:szCs w:val="24"/>
        </w:rPr>
        <w:tab/>
        <w:t>Parágrafo único: As horas relativas ao período de tempo de espera serão indenizadas, na proporção de 30% do salário do motorista.</w:t>
      </w:r>
    </w:p>
    <w:p w:rsidR="004809AE" w:rsidRPr="004809AE" w:rsidRDefault="004809AE" w:rsidP="00E7033E">
      <w:pPr>
        <w:pStyle w:val="NormalWeb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color w:val="FF0000"/>
          <w:szCs w:val="24"/>
        </w:rPr>
      </w:pPr>
    </w:p>
    <w:p w:rsidR="00616DC3" w:rsidRPr="00C006CC" w:rsidRDefault="003F6C7C" w:rsidP="00587DD2">
      <w:pPr>
        <w:pBdr>
          <w:bottom w:val="single" w:sz="4" w:space="1" w:color="auto"/>
        </w:pBdr>
        <w:shd w:val="clear" w:color="auto" w:fill="D9D9D9"/>
        <w:spacing w:line="276" w:lineRule="auto"/>
        <w:rPr>
          <w:b/>
          <w:bCs/>
        </w:rPr>
      </w:pPr>
      <w:r w:rsidRPr="00C006CC">
        <w:rPr>
          <w:b/>
        </w:rPr>
        <w:t>Cláusula Trigésima</w:t>
      </w:r>
      <w:r w:rsidR="004337BF">
        <w:rPr>
          <w:b/>
        </w:rPr>
        <w:t xml:space="preserve"> Segunda</w:t>
      </w:r>
      <w:r w:rsidRPr="00C006CC">
        <w:rPr>
          <w:b/>
        </w:rPr>
        <w:t xml:space="preserve">: </w:t>
      </w:r>
      <w:r w:rsidR="00616DC3" w:rsidRPr="00C006CC">
        <w:rPr>
          <w:b/>
          <w:bCs/>
        </w:rPr>
        <w:t>DSR/ FOLGAS SEMANAL DO MOTORISTA</w:t>
      </w:r>
    </w:p>
    <w:p w:rsidR="00616DC3" w:rsidRPr="00C006CC" w:rsidRDefault="00616DC3" w:rsidP="00587DD2">
      <w:pPr>
        <w:spacing w:line="276" w:lineRule="auto"/>
        <w:ind w:firstLine="1701"/>
        <w:jc w:val="both"/>
        <w:rPr>
          <w:b/>
        </w:rPr>
      </w:pPr>
      <w:r w:rsidRPr="00C006CC">
        <w:t>Nas viagens com duração superior a 1(uma) semana, os motoristas terão direito à folga semanal, de no mínimo 36 (trinta e seis) horas consecutivas ou fração semanal trabalhada, considerando o intervalo de repouso de 11 (onze) horas entre uma jornada e outra de trabalho, e o período de 25 (vinte e cinco) horas de repouso referente à folga semanal, sendo que o período mínimo integralizado de 36 (trinta e seis) horas, será contado a partir do encerramento da jornada de trabalho do dia imediatamente anterior ao da folga, até o reinicio da jornada de trabalho do dia imediatamente posterior.</w:t>
      </w:r>
    </w:p>
    <w:p w:rsidR="00616DC3" w:rsidRPr="00C006CC" w:rsidRDefault="00616DC3" w:rsidP="00587DD2">
      <w:pPr>
        <w:spacing w:line="276" w:lineRule="auto"/>
        <w:ind w:firstLine="1701"/>
        <w:jc w:val="both"/>
      </w:pPr>
      <w:r w:rsidRPr="00C006CC">
        <w:rPr>
          <w:b/>
        </w:rPr>
        <w:t xml:space="preserve">§1º. </w:t>
      </w:r>
      <w:r w:rsidRPr="00C006CC">
        <w:t>Nos casos eventuais, que por necessidade imperiosa de complementação de serviços inadiáveis, poderá haver acúmulo de folgas, não superior ao período relativo a (3) três semanas consecutivas para serem gozadas no retorno do motorista ao seu domicílio familiar.</w:t>
      </w:r>
    </w:p>
    <w:p w:rsidR="00616DC3" w:rsidRPr="00C006CC" w:rsidRDefault="00616DC3" w:rsidP="00587DD2">
      <w:pPr>
        <w:spacing w:line="276" w:lineRule="auto"/>
        <w:ind w:firstLine="1701"/>
        <w:jc w:val="both"/>
      </w:pPr>
      <w:r w:rsidRPr="00C006CC">
        <w:rPr>
          <w:b/>
        </w:rPr>
        <w:t xml:space="preserve">§2º. </w:t>
      </w:r>
      <w:r w:rsidRPr="00C006CC">
        <w:t xml:space="preserve">Não serão considerados como trabalho efetivo, para quaisquer efeitos, os períodos de repouso dos motoristas, ainda que gozados em dependências da empresa em alojamento condizente ou mesmo em veículos dotados de cama ou sofá-cama. </w:t>
      </w:r>
    </w:p>
    <w:p w:rsidR="00616DC3" w:rsidRPr="00C006CC" w:rsidRDefault="00616DC3" w:rsidP="00587DD2">
      <w:pPr>
        <w:spacing w:line="276" w:lineRule="auto"/>
        <w:ind w:firstLine="1701"/>
        <w:jc w:val="both"/>
      </w:pPr>
      <w:r w:rsidRPr="00C006CC">
        <w:rPr>
          <w:b/>
        </w:rPr>
        <w:t>§3º.</w:t>
      </w:r>
      <w:r w:rsidRPr="00C006CC">
        <w:t xml:space="preserve"> A empresa se obriga a observar as folgas regulares dos motoristas, inclusive no transcurso das viagens, podendo, diante da natureza e peculiaridade da relação profissional, sobretudo, por se tratarem de viagens de longa distância, as mesmas serem usufruídas em alojamentos adequados que a empresa disponha, ou no interior dos veículos equipados com cama ou sofá-cama</w:t>
      </w:r>
      <w:r w:rsidR="00584F59">
        <w:t>.</w:t>
      </w:r>
    </w:p>
    <w:p w:rsidR="00680105" w:rsidRPr="00C006CC" w:rsidRDefault="00680105" w:rsidP="00587DD2">
      <w:pPr>
        <w:spacing w:after="100" w:afterAutospacing="1" w:line="276" w:lineRule="auto"/>
        <w:ind w:firstLine="1701"/>
        <w:jc w:val="both"/>
      </w:pPr>
    </w:p>
    <w:p w:rsidR="00C25D6B" w:rsidRPr="00C006CC" w:rsidRDefault="00C25D6B" w:rsidP="00C25D6B">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b/>
          <w:color w:val="auto"/>
          <w:sz w:val="24"/>
          <w:szCs w:val="24"/>
          <w:lang w:val="pt-BR"/>
        </w:rPr>
      </w:pPr>
      <w:r w:rsidRPr="00C006CC">
        <w:rPr>
          <w:b/>
          <w:color w:val="auto"/>
          <w:lang w:val="pt-BR"/>
        </w:rPr>
        <w:t xml:space="preserve">Cláusula Trigésima </w:t>
      </w:r>
      <w:r>
        <w:rPr>
          <w:b/>
          <w:color w:val="auto"/>
          <w:lang w:val="pt-BR"/>
        </w:rPr>
        <w:t>Terceira</w:t>
      </w:r>
      <w:r w:rsidRPr="00C006CC">
        <w:rPr>
          <w:b/>
          <w:color w:val="auto"/>
          <w:lang w:val="pt-BR"/>
        </w:rPr>
        <w:t xml:space="preserve">: </w:t>
      </w:r>
      <w:r w:rsidRPr="00C006CC">
        <w:rPr>
          <w:rFonts w:ascii="Times New Roman" w:hAnsi="Times New Roman"/>
          <w:b/>
          <w:color w:val="auto"/>
          <w:sz w:val="24"/>
          <w:szCs w:val="24"/>
          <w:lang w:val="pt-BR"/>
        </w:rPr>
        <w:t xml:space="preserve">FRACIONAMENTO DO INTERVALO INTERJORNADA </w:t>
      </w:r>
    </w:p>
    <w:p w:rsidR="00C25D6B" w:rsidRPr="00C006CC" w:rsidRDefault="00C25D6B" w:rsidP="00C25D6B">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t xml:space="preserve">    Convencionam as partes, nos termos do que trata a Lei 12.619/2012, que as empresas abrangidas pela presente convenção poderão fracionar o intervalo interjornada </w:t>
      </w:r>
      <w:r>
        <w:rPr>
          <w:rFonts w:ascii="Times New Roman" w:hAnsi="Times New Roman"/>
          <w:color w:val="auto"/>
          <w:sz w:val="24"/>
          <w:szCs w:val="24"/>
          <w:lang w:val="pt-BR"/>
        </w:rPr>
        <w:t>de</w:t>
      </w:r>
      <w:r w:rsidRPr="00C006CC">
        <w:rPr>
          <w:rFonts w:ascii="Times New Roman" w:hAnsi="Times New Roman"/>
          <w:color w:val="auto"/>
          <w:sz w:val="24"/>
          <w:szCs w:val="24"/>
          <w:lang w:val="pt-BR"/>
        </w:rPr>
        <w:t xml:space="preserve"> 11horas de repouso entre duas jornadas – isto exclusivamente em caso de trabalhadores que exerçam as funções de motoristas, e apenas no caso destes se encontrarem em viagem, ficando, entretanto, tal fracionamento limitado a divisão em dois períodos, sendo um de 9 (nove) horas e outro de 2 (duas) horas,  devendo o gozo de ambos se dar dentro das mesmas 24hs.</w:t>
      </w:r>
    </w:p>
    <w:p w:rsidR="004809AE" w:rsidRPr="004337BF" w:rsidRDefault="004809AE"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p>
    <w:p w:rsidR="009E745A" w:rsidRPr="006E2B79" w:rsidRDefault="00622345" w:rsidP="00587DD2">
      <w:pPr>
        <w:pStyle w:val="PargrafodaLista"/>
        <w:shd w:val="clear" w:color="auto" w:fill="D9D9D9"/>
        <w:spacing w:line="276" w:lineRule="auto"/>
        <w:ind w:left="0"/>
        <w:rPr>
          <w:b/>
        </w:rPr>
      </w:pPr>
      <w:r w:rsidRPr="00C006CC">
        <w:rPr>
          <w:b/>
        </w:rPr>
        <w:t xml:space="preserve">Cláusula Trigésima </w:t>
      </w:r>
      <w:r w:rsidR="004337BF">
        <w:rPr>
          <w:b/>
        </w:rPr>
        <w:t>Quarta</w:t>
      </w:r>
      <w:r w:rsidRPr="00C006CC">
        <w:rPr>
          <w:b/>
        </w:rPr>
        <w:t xml:space="preserve">: </w:t>
      </w:r>
      <w:r w:rsidR="009E745A" w:rsidRPr="006E2B79">
        <w:rPr>
          <w:b/>
        </w:rPr>
        <w:t>JORNADA EM REVEZAMENTO</w:t>
      </w:r>
    </w:p>
    <w:p w:rsidR="009E745A" w:rsidRPr="004337BF" w:rsidRDefault="009E745A" w:rsidP="00587DD2">
      <w:pPr>
        <w:spacing w:line="276" w:lineRule="auto"/>
        <w:ind w:firstLine="1701"/>
        <w:jc w:val="both"/>
      </w:pPr>
      <w:r w:rsidRPr="004337BF">
        <w:t>Nos termos do art. 7º, XIV, da CF/88, concordam as partes que a empresa poderá adotar sistema de jornada de até 08 (oito) horas de revezamento aos profissionais motoristas, sem incidência de horas extraordinárias, salvo às que excederem a jornada diária de 08 (oito) horas, ficando assegurado o direito de compensação nos termos estipulados nesta Convenção.</w:t>
      </w:r>
    </w:p>
    <w:p w:rsidR="009E745A" w:rsidRDefault="009E745A" w:rsidP="00587DD2">
      <w:pPr>
        <w:spacing w:line="276" w:lineRule="auto"/>
        <w:rPr>
          <w:b/>
          <w:sz w:val="28"/>
          <w:szCs w:val="28"/>
        </w:rPr>
      </w:pPr>
    </w:p>
    <w:p w:rsidR="009E745A" w:rsidRPr="005939E2" w:rsidRDefault="00622345" w:rsidP="00587DD2">
      <w:pPr>
        <w:pStyle w:val="PargrafodaLista"/>
        <w:shd w:val="clear" w:color="auto" w:fill="E0E0E0"/>
        <w:spacing w:line="276" w:lineRule="auto"/>
        <w:ind w:left="0"/>
        <w:jc w:val="both"/>
      </w:pPr>
      <w:r w:rsidRPr="00C006CC">
        <w:rPr>
          <w:b/>
        </w:rPr>
        <w:t xml:space="preserve">Cláusula Trigésima </w:t>
      </w:r>
      <w:r w:rsidR="004337BF">
        <w:rPr>
          <w:b/>
        </w:rPr>
        <w:t>Quinta</w:t>
      </w:r>
      <w:r w:rsidRPr="00C006CC">
        <w:rPr>
          <w:b/>
        </w:rPr>
        <w:t xml:space="preserve">: </w:t>
      </w:r>
      <w:r w:rsidR="009E745A">
        <w:rPr>
          <w:b/>
        </w:rPr>
        <w:t>JO</w:t>
      </w:r>
      <w:r w:rsidR="009E745A" w:rsidRPr="006E2B79">
        <w:rPr>
          <w:b/>
        </w:rPr>
        <w:t>RNADA DE TRABALHO DE 12 X 36:</w:t>
      </w:r>
    </w:p>
    <w:p w:rsidR="009E745A" w:rsidRPr="004337BF" w:rsidRDefault="009E745A" w:rsidP="004B5677">
      <w:pPr>
        <w:pStyle w:val="Recuodecorpodetexto3"/>
        <w:spacing w:line="276" w:lineRule="auto"/>
        <w:ind w:left="0" w:firstLine="1701"/>
        <w:jc w:val="both"/>
        <w:rPr>
          <w:sz w:val="24"/>
          <w:szCs w:val="24"/>
        </w:rPr>
      </w:pPr>
      <w:r w:rsidRPr="004337BF">
        <w:rPr>
          <w:sz w:val="24"/>
          <w:szCs w:val="24"/>
        </w:rPr>
        <w:lastRenderedPageBreak/>
        <w:t xml:space="preserve">Fica instituída a opção de jornada especial de trabalho em Regime de Revezamento de 12 (doze) horas de trabalho com 36 (trinta e seis) horas de descanso para o trabalho do motorista nos termos da Lei. </w:t>
      </w:r>
    </w:p>
    <w:p w:rsidR="004809AE" w:rsidRPr="00C006CC" w:rsidRDefault="004809AE"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p>
    <w:p w:rsidR="00616DC3" w:rsidRPr="00C006CC" w:rsidRDefault="003F6C7C" w:rsidP="00587DD2">
      <w:pPr>
        <w:pBdr>
          <w:bottom w:val="single" w:sz="4" w:space="1" w:color="auto"/>
        </w:pBdr>
        <w:shd w:val="clear" w:color="auto" w:fill="D9D9D9"/>
        <w:spacing w:line="276" w:lineRule="auto"/>
      </w:pPr>
      <w:r w:rsidRPr="00C006CC">
        <w:rPr>
          <w:b/>
        </w:rPr>
        <w:t>Cláusula Trigési</w:t>
      </w:r>
      <w:r w:rsidR="00622345">
        <w:rPr>
          <w:b/>
        </w:rPr>
        <w:t xml:space="preserve">ma </w:t>
      </w:r>
      <w:r w:rsidR="004337BF">
        <w:rPr>
          <w:b/>
        </w:rPr>
        <w:t>Sexta</w:t>
      </w:r>
      <w:r w:rsidRPr="00C006CC">
        <w:rPr>
          <w:b/>
        </w:rPr>
        <w:t xml:space="preserve">: </w:t>
      </w:r>
      <w:r w:rsidR="00616DC3" w:rsidRPr="00C006CC">
        <w:rPr>
          <w:b/>
          <w:bCs/>
        </w:rPr>
        <w:t>INTERVALO DE 11 HORAS (REPOUSO DIÁRIO)</w:t>
      </w:r>
    </w:p>
    <w:p w:rsidR="00616DC3" w:rsidRPr="00C006CC" w:rsidRDefault="00616DC3" w:rsidP="00587DD2">
      <w:pPr>
        <w:spacing w:line="276" w:lineRule="auto"/>
        <w:ind w:firstLine="1701"/>
        <w:jc w:val="both"/>
      </w:pPr>
      <w:r w:rsidRPr="00C006CC">
        <w:t>O intervalo entre jornadas de 11 (onze) horas, previsto no artigo 66 da CLT, não é aplicável nos casos de acidentes, eventos especiais e ocorrências de força maior.</w:t>
      </w:r>
    </w:p>
    <w:p w:rsidR="00680105" w:rsidRPr="00C006CC" w:rsidRDefault="00680105" w:rsidP="00587DD2">
      <w:pPr>
        <w:spacing w:line="276" w:lineRule="auto"/>
        <w:ind w:firstLine="1701"/>
        <w:jc w:val="both"/>
      </w:pPr>
    </w:p>
    <w:p w:rsidR="00616DC3" w:rsidRPr="00C006CC" w:rsidRDefault="00622345" w:rsidP="00587DD2">
      <w:pPr>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rPr>
      </w:pPr>
      <w:r>
        <w:rPr>
          <w:b/>
        </w:rPr>
        <w:t xml:space="preserve">Cláusula Trigésima </w:t>
      </w:r>
      <w:r w:rsidR="004337BF">
        <w:rPr>
          <w:b/>
        </w:rPr>
        <w:t>Sétima</w:t>
      </w:r>
      <w:r w:rsidR="003F6C7C" w:rsidRPr="00C006CC">
        <w:rPr>
          <w:b/>
        </w:rPr>
        <w:t xml:space="preserve">: </w:t>
      </w:r>
      <w:r w:rsidR="00616DC3" w:rsidRPr="00C006CC">
        <w:rPr>
          <w:b/>
        </w:rPr>
        <w:t>INTERVALO PARA ALIMENTAÇÃO E DESCANSO</w:t>
      </w:r>
    </w:p>
    <w:p w:rsidR="00616DC3" w:rsidRPr="00C006CC" w:rsidRDefault="008175F5" w:rsidP="00587DD2">
      <w:pPr>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r w:rsidRPr="00C006CC">
        <w:tab/>
      </w:r>
      <w:r w:rsidRPr="00C006CC">
        <w:tab/>
      </w:r>
      <w:r w:rsidRPr="00C006CC">
        <w:tab/>
      </w:r>
      <w:r w:rsidR="00616DC3" w:rsidRPr="00C006CC">
        <w:t>O intervalo de 30 minutos para descanso fica absorvido com o intervalo para alimentação quando estes coincidirem</w:t>
      </w:r>
      <w:r w:rsidR="009E745A">
        <w:t>.</w:t>
      </w:r>
    </w:p>
    <w:p w:rsidR="004817DE" w:rsidRPr="00C006CC" w:rsidRDefault="004817DE" w:rsidP="00587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rPr>
      </w:pPr>
    </w:p>
    <w:p w:rsidR="00616DC3" w:rsidRPr="00C006CC" w:rsidRDefault="003F6C7C" w:rsidP="00587DD2">
      <w:pPr>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rPr>
      </w:pPr>
      <w:r w:rsidRPr="00C006CC">
        <w:rPr>
          <w:b/>
        </w:rPr>
        <w:t xml:space="preserve">Cláusula Trigésima </w:t>
      </w:r>
      <w:r w:rsidR="004337BF">
        <w:rPr>
          <w:b/>
        </w:rPr>
        <w:t>Oitava</w:t>
      </w:r>
      <w:r w:rsidRPr="00C006CC">
        <w:rPr>
          <w:b/>
        </w:rPr>
        <w:t xml:space="preserve">: </w:t>
      </w:r>
      <w:r w:rsidR="00616DC3" w:rsidRPr="00C006CC">
        <w:rPr>
          <w:b/>
        </w:rPr>
        <w:t>RETORNO AO DOMICILIO FAMILIAR:</w:t>
      </w:r>
    </w:p>
    <w:p w:rsidR="00616DC3" w:rsidRPr="00C006CC" w:rsidRDefault="008175F5" w:rsidP="00587DD2">
      <w:pPr>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pPr>
      <w:r w:rsidRPr="00C006CC">
        <w:tab/>
      </w:r>
      <w:r w:rsidRPr="00C006CC">
        <w:tab/>
      </w:r>
      <w:r w:rsidRPr="00C006CC">
        <w:tab/>
      </w:r>
      <w:r w:rsidR="00616DC3" w:rsidRPr="00C006CC">
        <w:t>Em situações excepcionais de inobservância justificada da jornada de trabalho, desde que não comprometa a segurança rodoviária, será facultado a prorrogação da jornada por até 2 (duas) horas além do limite legal de horas extras, de modo a permitir que o condutor, o veículo e sua carga cheguem a lugar que ofereça segurança, ao domicílio familiar ou ao destinatário da carga.</w:t>
      </w:r>
    </w:p>
    <w:p w:rsidR="00616DC3" w:rsidRPr="00C006CC" w:rsidRDefault="00616DC3"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4"/>
          <w:szCs w:val="24"/>
          <w:lang w:val="pt-BR"/>
        </w:rPr>
      </w:pPr>
    </w:p>
    <w:p w:rsidR="00616DC3" w:rsidRPr="00C006CC" w:rsidRDefault="003F6C7C" w:rsidP="00587DD2">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b/>
          <w:color w:val="auto"/>
          <w:sz w:val="24"/>
          <w:szCs w:val="24"/>
          <w:lang w:val="pt-BR"/>
        </w:rPr>
      </w:pPr>
      <w:r w:rsidRPr="00C006CC">
        <w:rPr>
          <w:b/>
          <w:color w:val="auto"/>
          <w:sz w:val="24"/>
          <w:szCs w:val="24"/>
          <w:lang w:val="pt-BR"/>
        </w:rPr>
        <w:t xml:space="preserve">Cláusula Trigésima </w:t>
      </w:r>
      <w:r w:rsidR="004337BF">
        <w:rPr>
          <w:b/>
          <w:color w:val="auto"/>
          <w:sz w:val="24"/>
          <w:szCs w:val="24"/>
          <w:lang w:val="pt-BR"/>
        </w:rPr>
        <w:t>Nona</w:t>
      </w:r>
      <w:r w:rsidRPr="00C006CC">
        <w:rPr>
          <w:b/>
          <w:color w:val="auto"/>
          <w:sz w:val="24"/>
          <w:szCs w:val="24"/>
          <w:lang w:val="pt-BR"/>
        </w:rPr>
        <w:t xml:space="preserve">: </w:t>
      </w:r>
      <w:r w:rsidR="00616DC3" w:rsidRPr="00C006CC">
        <w:rPr>
          <w:rFonts w:ascii="Times New Roman" w:hAnsi="Times New Roman"/>
          <w:b/>
          <w:color w:val="auto"/>
          <w:sz w:val="24"/>
          <w:szCs w:val="24"/>
          <w:lang w:val="pt-BR"/>
        </w:rPr>
        <w:t>TRABALHO EXTERNO E CARGO DE GESTÃO</w:t>
      </w:r>
    </w:p>
    <w:p w:rsidR="00616DC3" w:rsidRPr="00C006CC" w:rsidRDefault="008175F5"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Os trabalhadores que exercem os cargos de Gerencia, Supervisão, Vendedores e equivalentes de qualquer área e/ou departamento das empresas abrangidas por este instrumento normativo, poderão ser dispensados do registro e controle de ponto, pois, os mesmos enquadram-se nas exigências do art. 62 da CLT.</w:t>
      </w:r>
    </w:p>
    <w:p w:rsidR="00616DC3" w:rsidRPr="00C006CC" w:rsidRDefault="004D5BA1"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t xml:space="preserve">     </w:t>
      </w:r>
      <w:r w:rsidR="00616DC3" w:rsidRPr="00C006CC">
        <w:rPr>
          <w:rFonts w:ascii="Times New Roman" w:hAnsi="Times New Roman"/>
          <w:color w:val="auto"/>
          <w:sz w:val="24"/>
          <w:szCs w:val="24"/>
          <w:lang w:val="pt-BR"/>
        </w:rPr>
        <w:t>Parágrafo único: Comprometem-se as empresas a anotar na Carteira de Trabalho e Previdência Social e no registro dos empregados que exercem as atividades descritas acima a condição pela qual ocorreu a dispensa do ponto.</w:t>
      </w:r>
    </w:p>
    <w:p w:rsidR="00616DC3" w:rsidRPr="00C006CC" w:rsidRDefault="00616DC3"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4"/>
          <w:szCs w:val="24"/>
          <w:lang w:val="pt-BR"/>
        </w:rPr>
      </w:pPr>
    </w:p>
    <w:p w:rsidR="00616DC3" w:rsidRPr="004337BF" w:rsidRDefault="003F6C7C" w:rsidP="00587DD2">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b/>
          <w:color w:val="auto"/>
          <w:sz w:val="24"/>
          <w:szCs w:val="24"/>
          <w:lang w:val="pt-BR"/>
        </w:rPr>
      </w:pPr>
      <w:r w:rsidRPr="004337BF">
        <w:rPr>
          <w:rFonts w:ascii="Times New Roman" w:hAnsi="Times New Roman"/>
          <w:b/>
          <w:color w:val="auto"/>
          <w:sz w:val="24"/>
          <w:szCs w:val="24"/>
          <w:lang w:val="pt-BR"/>
        </w:rPr>
        <w:t xml:space="preserve">Cláusula </w:t>
      </w:r>
      <w:r w:rsidR="004337BF" w:rsidRPr="004337BF">
        <w:rPr>
          <w:rFonts w:ascii="Times New Roman" w:hAnsi="Times New Roman"/>
          <w:b/>
          <w:color w:val="auto"/>
          <w:sz w:val="24"/>
          <w:szCs w:val="24"/>
          <w:lang w:val="pt-BR"/>
        </w:rPr>
        <w:t>Quadragésima</w:t>
      </w:r>
      <w:r w:rsidRPr="004337BF">
        <w:rPr>
          <w:rFonts w:ascii="Times New Roman" w:hAnsi="Times New Roman"/>
          <w:b/>
          <w:color w:val="auto"/>
          <w:sz w:val="24"/>
          <w:szCs w:val="24"/>
          <w:lang w:val="pt-BR"/>
        </w:rPr>
        <w:t xml:space="preserve">: </w:t>
      </w:r>
      <w:r w:rsidR="00616DC3" w:rsidRPr="004337BF">
        <w:rPr>
          <w:rFonts w:ascii="Times New Roman" w:hAnsi="Times New Roman"/>
          <w:b/>
          <w:color w:val="auto"/>
          <w:sz w:val="24"/>
          <w:szCs w:val="24"/>
          <w:lang w:val="pt-BR"/>
        </w:rPr>
        <w:t xml:space="preserve">COMPENSAÇÃO DE HORÁRIOS E FERIADOS </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As empresas poderão estabelecer com seus empregados, antecipadamente, acordos coletivos ou individuais de compensação de horas, assistidos pelo sindicato, de modo a compensar total ou parcialmente o expediente dos sábados e programas de compensação de dias úteis intercalados com feriados e fins de semana prolongados.</w:t>
      </w:r>
    </w:p>
    <w:p w:rsidR="00616DC3" w:rsidRPr="00C006CC" w:rsidRDefault="003F6C7C" w:rsidP="00587DD2">
      <w:pPr>
        <w:pStyle w:val="TextosemFormatao1"/>
        <w:tabs>
          <w:tab w:val="left" w:pos="708"/>
          <w:tab w:val="left" w:pos="1416"/>
          <w:tab w:val="left" w:pos="1701"/>
          <w:tab w:val="left" w:pos="2124"/>
          <w:tab w:val="left" w:pos="2835"/>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b/>
          <w:color w:val="auto"/>
          <w:sz w:val="24"/>
          <w:szCs w:val="24"/>
          <w:lang w:val="pt-BR"/>
        </w:rPr>
        <w:tab/>
      </w:r>
      <w:r w:rsidR="00616DC3" w:rsidRPr="00C006CC">
        <w:rPr>
          <w:rFonts w:ascii="Times New Roman" w:hAnsi="Times New Roman"/>
          <w:b/>
          <w:color w:val="auto"/>
          <w:sz w:val="24"/>
          <w:szCs w:val="24"/>
          <w:lang w:val="pt-BR"/>
        </w:rPr>
        <w:t>§1º.</w:t>
      </w:r>
      <w:r w:rsidR="00616DC3" w:rsidRPr="00C006CC">
        <w:rPr>
          <w:rFonts w:ascii="Times New Roman" w:hAnsi="Times New Roman"/>
          <w:color w:val="auto"/>
          <w:sz w:val="24"/>
          <w:szCs w:val="24"/>
          <w:lang w:val="pt-BR"/>
        </w:rPr>
        <w:t xml:space="preserve"> A empresa que compensar parcial ou totalmente as horas que seriam trabalhadas no sábado, prorrogando a jornada de trabalho nos demais dias da semana, não considerará como extra as horas resultantes dessa prorrogação caso algum feriado recaia sobre o sábado assim como não exigira que sejam repostas as horas que  seriam prorrogadas quando ocorrer feriado de segunda à sexta-feira.</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b/>
          <w:color w:val="auto"/>
          <w:sz w:val="24"/>
          <w:szCs w:val="24"/>
          <w:lang w:val="pt-BR"/>
        </w:rPr>
        <w:tab/>
      </w:r>
      <w:r w:rsidR="00616DC3" w:rsidRPr="00C006CC">
        <w:rPr>
          <w:rFonts w:ascii="Times New Roman" w:hAnsi="Times New Roman"/>
          <w:b/>
          <w:color w:val="auto"/>
          <w:sz w:val="24"/>
          <w:szCs w:val="24"/>
          <w:lang w:val="pt-BR"/>
        </w:rPr>
        <w:t>§2º.</w:t>
      </w:r>
      <w:r w:rsidR="00616DC3" w:rsidRPr="00C006CC">
        <w:rPr>
          <w:rFonts w:ascii="Times New Roman" w:hAnsi="Times New Roman"/>
          <w:color w:val="auto"/>
          <w:sz w:val="24"/>
          <w:szCs w:val="24"/>
          <w:lang w:val="pt-BR"/>
        </w:rPr>
        <w:t xml:space="preserve"> As horas extras, eventualmente, laboradas serão compensadas durante o mês ou no prazo fixado nesta convenção sob o regime de BANCO DE HORAS.</w:t>
      </w:r>
    </w:p>
    <w:p w:rsidR="00616DC3" w:rsidRPr="00C006CC" w:rsidRDefault="00616DC3"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p>
    <w:p w:rsidR="00616DC3" w:rsidRPr="00C006CC" w:rsidRDefault="004337BF" w:rsidP="00587DD2">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b/>
          <w:color w:val="auto"/>
          <w:sz w:val="24"/>
          <w:szCs w:val="24"/>
          <w:lang w:val="pt-BR"/>
        </w:rPr>
      </w:pPr>
      <w:r>
        <w:rPr>
          <w:b/>
          <w:color w:val="auto"/>
          <w:lang w:val="pt-BR"/>
        </w:rPr>
        <w:t>Cláusula Quadragésima Primeira</w:t>
      </w:r>
      <w:r w:rsidR="003F6C7C" w:rsidRPr="00C006CC">
        <w:rPr>
          <w:b/>
          <w:color w:val="auto"/>
          <w:lang w:val="pt-BR"/>
        </w:rPr>
        <w:t xml:space="preserve">: </w:t>
      </w:r>
      <w:r w:rsidR="00616DC3" w:rsidRPr="00C006CC">
        <w:rPr>
          <w:rFonts w:ascii="Times New Roman" w:hAnsi="Times New Roman"/>
          <w:b/>
          <w:color w:val="auto"/>
          <w:sz w:val="24"/>
          <w:szCs w:val="24"/>
          <w:lang w:val="pt-BR"/>
        </w:rPr>
        <w:t xml:space="preserve">ATESTADOS MÉDICOS </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lastRenderedPageBreak/>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 xml:space="preserve">As empresas considerarão como válidos, para fins de justificação da ausência do empregado ao serviço nos primeiros quinze dias de afastamento, os atestados médicos e odontológicos emitidos por profissionais credenciados pela Empresa e pelo Sindicato profissional da categoria, ressalvada a ordem preferencial prevista nas Súmulas 15 e 282 do TST, estabelecida na Lei 605/1949, pelo regulamento do repouso semanal remunerado aprovado pelo Decreto nº. 27.048/1949 e pela portaria MPAS 3291/1984, observadas as alterações estabelecidas na Lei 8213/1991 e no RPS aprovado pelo Decreto 3.048/1999, sendo que estes deverão ser entregues no prazo máximo de 24 (vinte e quatro) horas a contar do dia em que o empregado faltou. </w:t>
      </w:r>
      <w:r w:rsidR="00616DC3" w:rsidRPr="00C006CC">
        <w:rPr>
          <w:rFonts w:ascii="Times New Roman" w:hAnsi="Times New Roman"/>
          <w:i/>
          <w:color w:val="auto"/>
          <w:szCs w:val="22"/>
          <w:lang w:val="pt-BR"/>
        </w:rPr>
        <w:t>(RPS – Regulamento da Previdência Social)</w:t>
      </w:r>
    </w:p>
    <w:p w:rsidR="00616DC3" w:rsidRPr="00C006CC" w:rsidRDefault="00616DC3"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color w:val="auto"/>
          <w:sz w:val="24"/>
          <w:szCs w:val="24"/>
          <w:lang w:val="pt-BR"/>
        </w:rPr>
      </w:pPr>
    </w:p>
    <w:p w:rsidR="00616DC3" w:rsidRPr="00C006CC" w:rsidRDefault="003F6C7C" w:rsidP="00587DD2">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b/>
          <w:color w:val="auto"/>
          <w:sz w:val="24"/>
          <w:szCs w:val="24"/>
          <w:lang w:val="pt-BR"/>
        </w:rPr>
      </w:pPr>
      <w:r w:rsidRPr="00C006CC">
        <w:rPr>
          <w:b/>
          <w:color w:val="auto"/>
          <w:lang w:val="pt-BR"/>
        </w:rPr>
        <w:t xml:space="preserve">Cláusula </w:t>
      </w:r>
      <w:r w:rsidR="00622345">
        <w:rPr>
          <w:b/>
          <w:color w:val="auto"/>
          <w:lang w:val="pt-BR"/>
        </w:rPr>
        <w:t>Quadragésima</w:t>
      </w:r>
      <w:r w:rsidR="00DB6305">
        <w:rPr>
          <w:b/>
          <w:color w:val="auto"/>
          <w:lang w:val="pt-BR"/>
        </w:rPr>
        <w:t xml:space="preserve"> Segunda</w:t>
      </w:r>
      <w:r w:rsidRPr="00C006CC">
        <w:rPr>
          <w:b/>
          <w:color w:val="auto"/>
          <w:lang w:val="pt-BR"/>
        </w:rPr>
        <w:t xml:space="preserve">: </w:t>
      </w:r>
      <w:r w:rsidR="00616DC3" w:rsidRPr="00C006CC">
        <w:rPr>
          <w:rFonts w:ascii="Times New Roman" w:hAnsi="Times New Roman"/>
          <w:b/>
          <w:color w:val="auto"/>
          <w:sz w:val="24"/>
          <w:szCs w:val="24"/>
          <w:lang w:val="pt-BR"/>
        </w:rPr>
        <w:t xml:space="preserve">SISTEMA ALTERNATIVO DE CONTROLE DE JORNADA DE TRABALHO </w:t>
      </w:r>
    </w:p>
    <w:p w:rsidR="00616DC3" w:rsidRPr="00C006CC" w:rsidRDefault="00616DC3" w:rsidP="00587DD2">
      <w:pPr>
        <w:spacing w:line="276" w:lineRule="auto"/>
        <w:ind w:firstLine="1701"/>
        <w:jc w:val="both"/>
      </w:pPr>
      <w:r w:rsidRPr="00C006CC">
        <w:t xml:space="preserve">Reconhecem as partes como válidos os controles de jornadas de trabalho utilizados pelas empresas abrangidas por este instrumento coletivo de trabalho, desde que os mesmos respeitem as previsões legais determinadas pela Portaria do 373/11 do MTE. </w:t>
      </w:r>
    </w:p>
    <w:p w:rsidR="00616DC3" w:rsidRPr="00C006CC" w:rsidRDefault="00616DC3"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p>
    <w:p w:rsidR="00680105" w:rsidRPr="00DB6305" w:rsidRDefault="00622345" w:rsidP="00587DD2">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Times New Roman" w:hAnsi="Times New Roman"/>
          <w:b/>
          <w:color w:val="auto"/>
          <w:sz w:val="24"/>
          <w:szCs w:val="24"/>
          <w:lang w:val="pt-BR"/>
        </w:rPr>
      </w:pPr>
      <w:r w:rsidRPr="00DB6305">
        <w:rPr>
          <w:b/>
          <w:color w:val="auto"/>
          <w:sz w:val="24"/>
          <w:szCs w:val="24"/>
          <w:lang w:val="pt-BR"/>
        </w:rPr>
        <w:t xml:space="preserve">Cláusula Quadragésima </w:t>
      </w:r>
      <w:r w:rsidR="00DB6305" w:rsidRPr="00DB6305">
        <w:rPr>
          <w:b/>
          <w:color w:val="auto"/>
          <w:sz w:val="24"/>
          <w:szCs w:val="24"/>
          <w:lang w:val="pt-BR"/>
        </w:rPr>
        <w:t>Terceira</w:t>
      </w:r>
      <w:r w:rsidR="00680105" w:rsidRPr="00DB6305">
        <w:rPr>
          <w:b/>
          <w:color w:val="auto"/>
          <w:sz w:val="24"/>
          <w:szCs w:val="24"/>
          <w:lang w:val="pt-BR"/>
        </w:rPr>
        <w:t xml:space="preserve">: </w:t>
      </w:r>
      <w:r w:rsidR="00680105" w:rsidRPr="00DB6305">
        <w:rPr>
          <w:rFonts w:ascii="Times New Roman" w:hAnsi="Times New Roman"/>
          <w:b/>
          <w:color w:val="auto"/>
          <w:sz w:val="24"/>
          <w:szCs w:val="24"/>
          <w:lang w:val="pt-BR"/>
        </w:rPr>
        <w:t>RESPONSABILIDADE DO MOTORISTA</w:t>
      </w:r>
    </w:p>
    <w:p w:rsidR="00680105" w:rsidRPr="00C006CC" w:rsidRDefault="00680105" w:rsidP="00622345">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t>Conforme determina a CLT e a Lei 12.619, os empregados que exerçam a função de motorista ficarão responsáveis pelo cumprimento das seguintes obrigações:</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a) O motorista é responsável pelo cuidado do veículo a ele confiado, devendo efetuar, diariamente, a inspeção dos componentes que impliquem em segurança de trafegabilidade do veículo como: calibragem de pneus, funcionamento dos freios, luz e sinaleiras de direção, limpadores do para-brisa, nível de combustível, nível de água no sistema de refrigeração, nível de óleo no motor, cabendo comunicar a direção da empresa ou a quem de direito, pelos meios mais rápidos disponíveis, os imprevistos ocorridos e também tomar as providências imediatas que tais casos exigirem, ficando desde já autorizado para tanto.</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 xml:space="preserve">b) O motorista zelará pela conservação do veículo que lhe for confiado, bem como deverá proceder aos reparos de emergência de acordo com sua capacitação e ferramentas disponíveis. Para tanto as empresas obrigam-se a fornecer e manter nos veículos, além dos equipamentos de segurança obrigatórios por lei, mais uma lanterna. </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c) Ao motorista cabe a responsabilidade em caso de extravio de ferramentas e acessórios, que comprovadamente lhe forem confiados.</w:t>
      </w:r>
    </w:p>
    <w:p w:rsidR="00616DC3" w:rsidRPr="00C006CC" w:rsidRDefault="00177BEA" w:rsidP="00587DD2">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00616DC3" w:rsidRPr="00C006CC">
        <w:rPr>
          <w:rFonts w:ascii="Times New Roman" w:hAnsi="Times New Roman"/>
          <w:color w:val="auto"/>
          <w:sz w:val="24"/>
          <w:szCs w:val="24"/>
          <w:lang w:val="pt-BR"/>
        </w:rPr>
        <w:t>d) Fica vedado aos motoristas fazerem-se acompanhar por terceiros em seus veículos, sem autorização expressa do empregador. A inobservância acarretará falta grave.</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e) Ao motorista cabe a responsabilidade de toda e qualquer infração de trânsito por ele cometida.</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color w:val="auto"/>
          <w:sz w:val="24"/>
          <w:szCs w:val="24"/>
          <w:lang w:val="pt-BR"/>
        </w:rPr>
        <w:t>f) Com o intuito de preservar a segurança dos motoristas, ajudantes, da carga e do patrimônio da empresa, os sindicados convenentes expressamente pactuam que, durante a execução do transporte, os motoristas deverão observar as normas internas das empresas, concerne</w:t>
      </w:r>
      <w:r w:rsidR="00780BC5" w:rsidRPr="00C006CC">
        <w:rPr>
          <w:rFonts w:ascii="Times New Roman" w:hAnsi="Times New Roman"/>
          <w:color w:val="auto"/>
          <w:sz w:val="24"/>
          <w:szCs w:val="24"/>
          <w:lang w:val="pt-BR"/>
        </w:rPr>
        <w:t>ntes ao gerenciamento de riscos</w:t>
      </w:r>
      <w:r w:rsidR="00616DC3" w:rsidRPr="00C006CC">
        <w:rPr>
          <w:rFonts w:ascii="Times New Roman" w:hAnsi="Times New Roman"/>
          <w:color w:val="auto"/>
          <w:sz w:val="24"/>
          <w:szCs w:val="24"/>
          <w:lang w:val="pt-BR"/>
        </w:rPr>
        <w:t xml:space="preserve"> sob pena de rescisão motivada do contrato de trabalho por parte do empregador.</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lastRenderedPageBreak/>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b/>
          <w:color w:val="auto"/>
          <w:sz w:val="24"/>
          <w:szCs w:val="24"/>
          <w:lang w:val="pt-BR"/>
        </w:rPr>
        <w:t>§1</w:t>
      </w:r>
      <w:r w:rsidR="00616DC3" w:rsidRPr="00C006CC">
        <w:rPr>
          <w:rFonts w:ascii="Times New Roman" w:hAnsi="Times New Roman"/>
          <w:b/>
          <w:color w:val="auto"/>
          <w:sz w:val="24"/>
          <w:szCs w:val="24"/>
          <w:vertAlign w:val="superscript"/>
          <w:lang w:val="pt-BR"/>
        </w:rPr>
        <w:t>o</w:t>
      </w:r>
      <w:r w:rsidR="00616DC3" w:rsidRPr="00C006CC">
        <w:rPr>
          <w:rFonts w:ascii="Times New Roman" w:hAnsi="Times New Roman"/>
          <w:color w:val="auto"/>
          <w:sz w:val="24"/>
          <w:szCs w:val="24"/>
          <w:vertAlign w:val="superscript"/>
          <w:lang w:val="pt-BR"/>
        </w:rPr>
        <w:t>.</w:t>
      </w:r>
      <w:r w:rsidR="00616DC3" w:rsidRPr="00C006CC">
        <w:rPr>
          <w:rFonts w:ascii="Times New Roman" w:hAnsi="Times New Roman"/>
          <w:color w:val="auto"/>
          <w:sz w:val="24"/>
          <w:szCs w:val="24"/>
          <w:lang w:val="pt-BR"/>
        </w:rPr>
        <w:t xml:space="preserve"> Para a perfeita realização do trabalho, as empresas colocarão à disposição do motorista, numerário e demais apetrechos de viagem, por cuja guarda é responsável, cessando sua responsabilidade com a entrega ou prestação de contas no final da viagem ou do trabalho.</w:t>
      </w:r>
    </w:p>
    <w:p w:rsidR="00616DC3" w:rsidRPr="00C006CC" w:rsidRDefault="003F6C7C" w:rsidP="00587DD2">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imes New Roman" w:hAnsi="Times New Roman"/>
          <w:color w:val="auto"/>
          <w:sz w:val="24"/>
          <w:szCs w:val="24"/>
          <w:lang w:val="pt-BR"/>
        </w:rPr>
      </w:pP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Pr="00C006CC">
        <w:rPr>
          <w:rFonts w:ascii="Times New Roman" w:hAnsi="Times New Roman"/>
          <w:color w:val="auto"/>
          <w:sz w:val="24"/>
          <w:szCs w:val="24"/>
          <w:lang w:val="pt-BR"/>
        </w:rPr>
        <w:tab/>
      </w:r>
      <w:r w:rsidR="00616DC3" w:rsidRPr="00C006CC">
        <w:rPr>
          <w:rFonts w:ascii="Times New Roman" w:hAnsi="Times New Roman"/>
          <w:b/>
          <w:color w:val="auto"/>
          <w:sz w:val="24"/>
          <w:szCs w:val="24"/>
          <w:lang w:val="pt-BR"/>
        </w:rPr>
        <w:t>§2</w:t>
      </w:r>
      <w:r w:rsidR="00616DC3" w:rsidRPr="00C006CC">
        <w:rPr>
          <w:rFonts w:ascii="Times New Roman" w:hAnsi="Times New Roman"/>
          <w:b/>
          <w:color w:val="auto"/>
          <w:sz w:val="24"/>
          <w:szCs w:val="24"/>
          <w:vertAlign w:val="superscript"/>
          <w:lang w:val="pt-BR"/>
        </w:rPr>
        <w:t>o.</w:t>
      </w:r>
      <w:r w:rsidR="00616DC3" w:rsidRPr="00C006CC">
        <w:rPr>
          <w:rFonts w:ascii="Times New Roman" w:hAnsi="Times New Roman"/>
          <w:color w:val="auto"/>
          <w:sz w:val="24"/>
          <w:szCs w:val="24"/>
          <w:vertAlign w:val="superscript"/>
          <w:lang w:val="pt-BR"/>
        </w:rPr>
        <w:t xml:space="preserve"> </w:t>
      </w:r>
      <w:r w:rsidR="00616DC3" w:rsidRPr="00C006CC">
        <w:rPr>
          <w:rFonts w:ascii="Times New Roman" w:hAnsi="Times New Roman"/>
          <w:color w:val="auto"/>
          <w:sz w:val="24"/>
          <w:szCs w:val="24"/>
          <w:lang w:val="pt-BR"/>
        </w:rPr>
        <w:t>As responsabilidades previstas nesta cláusula são meramente exemplificativas, não excluindo quaisquer outras previstas nos regulamentos, contratos, leis ou inerentes ao dever geral de lealdade e cooperação entre empregado e empregador.</w:t>
      </w:r>
    </w:p>
    <w:p w:rsidR="00390F88" w:rsidRPr="00C006CC" w:rsidRDefault="00390F88" w:rsidP="00587DD2">
      <w:pPr>
        <w:spacing w:line="276" w:lineRule="auto"/>
        <w:jc w:val="both"/>
      </w:pPr>
    </w:p>
    <w:p w:rsidR="00E32FBC" w:rsidRDefault="00044F62" w:rsidP="00587DD2">
      <w:pPr>
        <w:pBdr>
          <w:bottom w:val="single" w:sz="4" w:space="1" w:color="auto"/>
        </w:pBdr>
        <w:shd w:val="clear" w:color="auto" w:fill="E6E6E6"/>
        <w:spacing w:line="276" w:lineRule="auto"/>
        <w:jc w:val="both"/>
      </w:pPr>
      <w:r>
        <w:rPr>
          <w:b/>
        </w:rPr>
        <w:t xml:space="preserve">Cláusula </w:t>
      </w:r>
      <w:r w:rsidR="00680105">
        <w:rPr>
          <w:b/>
        </w:rPr>
        <w:t>Quadragésima</w:t>
      </w:r>
      <w:r w:rsidR="00DB6305">
        <w:rPr>
          <w:b/>
        </w:rPr>
        <w:t xml:space="preserve"> Quarta</w:t>
      </w:r>
      <w:r w:rsidR="00E32FBC">
        <w:rPr>
          <w:b/>
        </w:rPr>
        <w:t>:  FISCALIZAÇÃO DO CUMPRIMENTO:</w:t>
      </w:r>
    </w:p>
    <w:p w:rsidR="00E32FBC" w:rsidRDefault="00E32FBC" w:rsidP="00587DD2">
      <w:pPr>
        <w:tabs>
          <w:tab w:val="left" w:pos="1800"/>
        </w:tabs>
        <w:spacing w:line="276" w:lineRule="auto"/>
        <w:jc w:val="both"/>
      </w:pPr>
      <w:r>
        <w:tab/>
        <w:t xml:space="preserve">O fiel cumprimento desta </w:t>
      </w:r>
      <w:r>
        <w:rPr>
          <w:b/>
          <w:bCs/>
        </w:rPr>
        <w:t>Convenção Coletiva de trabalho</w:t>
      </w:r>
      <w:r w:rsidR="00186612">
        <w:t xml:space="preserve"> será</w:t>
      </w:r>
      <w:r>
        <w:t xml:space="preserve"> </w:t>
      </w:r>
      <w:r w:rsidR="00D20516">
        <w:t>fiscalizado</w:t>
      </w:r>
      <w:r>
        <w:t xml:space="preserve"> pelo Ministério do Trabalho, ficando convencionado que as divergências porventura existentes na aplicação de seus dispositivos</w:t>
      </w:r>
      <w:r w:rsidR="00186612">
        <w:t xml:space="preserve"> serão</w:t>
      </w:r>
      <w:r w:rsidR="00D20516">
        <w:t xml:space="preserve"> solucionadas</w:t>
      </w:r>
      <w:r>
        <w:t xml:space="preserve"> na forma da lei e pelos direitos assegurados às entidades convenientes.</w:t>
      </w:r>
    </w:p>
    <w:p w:rsidR="00E32FBC" w:rsidRDefault="00E32FBC" w:rsidP="00587DD2">
      <w:pPr>
        <w:spacing w:line="276" w:lineRule="auto"/>
        <w:jc w:val="both"/>
        <w:rPr>
          <w:b/>
        </w:rPr>
      </w:pPr>
    </w:p>
    <w:p w:rsidR="00E32FBC" w:rsidRDefault="00E32FBC" w:rsidP="00587DD2">
      <w:pPr>
        <w:pBdr>
          <w:bottom w:val="single" w:sz="4" w:space="1" w:color="auto"/>
        </w:pBdr>
        <w:shd w:val="clear" w:color="auto" w:fill="E6E6E6"/>
        <w:tabs>
          <w:tab w:val="left" w:pos="1620"/>
        </w:tabs>
        <w:spacing w:line="276" w:lineRule="auto"/>
        <w:jc w:val="both"/>
        <w:rPr>
          <w:u w:val="single"/>
        </w:rPr>
      </w:pPr>
      <w:r>
        <w:rPr>
          <w:b/>
        </w:rPr>
        <w:t xml:space="preserve">Cláusula </w:t>
      </w:r>
      <w:r w:rsidR="00680105">
        <w:rPr>
          <w:b/>
        </w:rPr>
        <w:t>Quadragésima</w:t>
      </w:r>
      <w:r w:rsidR="007F6349">
        <w:rPr>
          <w:b/>
        </w:rPr>
        <w:t xml:space="preserve"> </w:t>
      </w:r>
      <w:r w:rsidR="00DB6305">
        <w:rPr>
          <w:b/>
        </w:rPr>
        <w:t>Quinta</w:t>
      </w:r>
      <w:r>
        <w:rPr>
          <w:b/>
        </w:rPr>
        <w:t>:   ROL DE REIVINDICAÇÕES:</w:t>
      </w:r>
    </w:p>
    <w:p w:rsidR="00E32FBC" w:rsidRDefault="00E32FBC" w:rsidP="00587DD2">
      <w:pPr>
        <w:pStyle w:val="Corpodetexto"/>
        <w:tabs>
          <w:tab w:val="left" w:pos="1800"/>
        </w:tabs>
        <w:spacing w:line="276" w:lineRule="auto"/>
        <w:rPr>
          <w:szCs w:val="24"/>
        </w:rPr>
      </w:pPr>
      <w:r>
        <w:rPr>
          <w:szCs w:val="24"/>
        </w:rPr>
        <w:tab/>
        <w:t>As entidades ora convenientes estipulam que o rol contendo reivindicações de contexto social  da classe profissional, com relação ao advento d</w:t>
      </w:r>
      <w:r w:rsidR="00186612">
        <w:rPr>
          <w:szCs w:val="24"/>
        </w:rPr>
        <w:t>a próxima data-base (maio de 201</w:t>
      </w:r>
      <w:r w:rsidR="00455668">
        <w:rPr>
          <w:szCs w:val="24"/>
          <w:lang w:val="pt-BR"/>
        </w:rPr>
        <w:t>5</w:t>
      </w:r>
      <w:r>
        <w:rPr>
          <w:szCs w:val="24"/>
        </w:rPr>
        <w:t>), deverá ser encaminhado ao sindicato patronal até a primeira quinzena do mês de março de 20</w:t>
      </w:r>
      <w:r w:rsidR="00186612">
        <w:rPr>
          <w:szCs w:val="24"/>
        </w:rPr>
        <w:t>1</w:t>
      </w:r>
      <w:r w:rsidR="00455668">
        <w:rPr>
          <w:szCs w:val="24"/>
          <w:lang w:val="pt-BR"/>
        </w:rPr>
        <w:t>5</w:t>
      </w:r>
      <w:r>
        <w:rPr>
          <w:szCs w:val="24"/>
        </w:rPr>
        <w:t>.</w:t>
      </w:r>
    </w:p>
    <w:p w:rsidR="00E32FBC" w:rsidRDefault="00E32FBC" w:rsidP="00587DD2">
      <w:pPr>
        <w:spacing w:line="276" w:lineRule="auto"/>
        <w:jc w:val="both"/>
        <w:rPr>
          <w:b/>
        </w:rPr>
      </w:pPr>
    </w:p>
    <w:p w:rsidR="00E32FBC" w:rsidRDefault="009350EE" w:rsidP="00587DD2">
      <w:pPr>
        <w:pBdr>
          <w:bottom w:val="single" w:sz="4" w:space="1" w:color="auto"/>
        </w:pBdr>
        <w:shd w:val="clear" w:color="auto" w:fill="E6E6E6"/>
        <w:tabs>
          <w:tab w:val="left" w:pos="1800"/>
        </w:tabs>
        <w:spacing w:line="276" w:lineRule="auto"/>
        <w:jc w:val="both"/>
      </w:pPr>
      <w:r>
        <w:rPr>
          <w:b/>
        </w:rPr>
        <w:t xml:space="preserve">Cláusula </w:t>
      </w:r>
      <w:r w:rsidR="00680105">
        <w:rPr>
          <w:b/>
        </w:rPr>
        <w:t>Quadragésima</w:t>
      </w:r>
      <w:r w:rsidR="00044F62">
        <w:rPr>
          <w:b/>
        </w:rPr>
        <w:t xml:space="preserve"> </w:t>
      </w:r>
      <w:r w:rsidR="00DB6305">
        <w:rPr>
          <w:b/>
        </w:rPr>
        <w:t>Sexta</w:t>
      </w:r>
      <w:r w:rsidR="00E32FBC">
        <w:rPr>
          <w:b/>
        </w:rPr>
        <w:t>:   DO FORO</w:t>
      </w:r>
      <w:r w:rsidR="00E32FBC">
        <w:t>:</w:t>
      </w:r>
    </w:p>
    <w:p w:rsidR="00E32FBC" w:rsidRPr="007521B3" w:rsidRDefault="00E32FBC" w:rsidP="00587DD2">
      <w:pPr>
        <w:tabs>
          <w:tab w:val="left" w:pos="1800"/>
        </w:tabs>
        <w:spacing w:line="276" w:lineRule="auto"/>
        <w:jc w:val="both"/>
        <w:rPr>
          <w:bCs/>
        </w:rPr>
      </w:pPr>
      <w:r>
        <w:tab/>
        <w:t xml:space="preserve">As divergências entre as partes convenentes, na aplicação dos dispositivos da presente convenção, serão julgadas pelas </w:t>
      </w:r>
      <w:r>
        <w:rPr>
          <w:b/>
          <w:i/>
          <w:iCs/>
        </w:rPr>
        <w:t xml:space="preserve">VARAS DO TRABALHO DE CHAPECÓ. </w:t>
      </w:r>
    </w:p>
    <w:p w:rsidR="00E32FBC" w:rsidRDefault="00E32FBC" w:rsidP="00587DD2">
      <w:pPr>
        <w:pStyle w:val="Corpodetexto"/>
        <w:tabs>
          <w:tab w:val="left" w:pos="1800"/>
        </w:tabs>
        <w:spacing w:line="276" w:lineRule="auto"/>
        <w:ind w:firstLine="1701"/>
        <w:rPr>
          <w:color w:val="800000"/>
        </w:rPr>
      </w:pPr>
      <w:r>
        <w:t xml:space="preserve"> </w:t>
      </w:r>
      <w:r w:rsidR="0058451F">
        <w:t>E, por assim estarem justos e convencionados, firmam o presente instrumento normativo através dos seus representantes legais em 2 (duas) vias digitalizadas  com igual teor e forma para posterior envio para o  MTE/Mediador.</w:t>
      </w:r>
      <w:r w:rsidR="0058451F">
        <w:tab/>
      </w:r>
      <w:r>
        <w:rPr>
          <w:color w:val="800000"/>
        </w:rPr>
        <w:t xml:space="preserve"> </w:t>
      </w:r>
    </w:p>
    <w:p w:rsidR="0058451F" w:rsidRDefault="0058451F" w:rsidP="00587DD2">
      <w:pPr>
        <w:pStyle w:val="Corpodetexto"/>
        <w:tabs>
          <w:tab w:val="left" w:pos="1800"/>
        </w:tabs>
        <w:spacing w:line="276" w:lineRule="auto"/>
        <w:jc w:val="center"/>
        <w:rPr>
          <w:lang w:val="pt-BR"/>
        </w:rPr>
      </w:pPr>
    </w:p>
    <w:p w:rsidR="00E32FBC" w:rsidRDefault="00E32FBC" w:rsidP="00587DD2">
      <w:pPr>
        <w:pStyle w:val="Corpodetexto"/>
        <w:tabs>
          <w:tab w:val="left" w:pos="1800"/>
        </w:tabs>
        <w:spacing w:line="276" w:lineRule="auto"/>
        <w:jc w:val="center"/>
      </w:pPr>
      <w:r>
        <w:t xml:space="preserve">Chapecó, </w:t>
      </w:r>
      <w:r w:rsidR="00584F59">
        <w:rPr>
          <w:lang w:val="pt-BR"/>
        </w:rPr>
        <w:t>1</w:t>
      </w:r>
      <w:r w:rsidR="00C25D6B">
        <w:rPr>
          <w:lang w:val="pt-BR"/>
        </w:rPr>
        <w:t>7</w:t>
      </w:r>
      <w:r w:rsidR="005A6EE3">
        <w:t xml:space="preserve"> de ju</w:t>
      </w:r>
      <w:r w:rsidR="00C25D6B">
        <w:rPr>
          <w:lang w:val="pt-BR"/>
        </w:rPr>
        <w:t>lho</w:t>
      </w:r>
      <w:r w:rsidR="005A6EE3">
        <w:t xml:space="preserve"> de 201</w:t>
      </w:r>
      <w:r w:rsidR="00455668">
        <w:rPr>
          <w:lang w:val="pt-BR"/>
        </w:rPr>
        <w:t>4</w:t>
      </w:r>
      <w:r>
        <w:t>.</w:t>
      </w:r>
    </w:p>
    <w:p w:rsidR="0087753A" w:rsidRDefault="0087753A" w:rsidP="00587DD2">
      <w:pPr>
        <w:pStyle w:val="Corpodetexto3"/>
        <w:spacing w:line="276" w:lineRule="auto"/>
        <w:jc w:val="both"/>
      </w:pPr>
    </w:p>
    <w:p w:rsidR="00466D96" w:rsidRDefault="00466D96" w:rsidP="00587DD2">
      <w:pPr>
        <w:pStyle w:val="Corpodetexto3"/>
        <w:spacing w:line="276" w:lineRule="auto"/>
        <w:jc w:val="both"/>
      </w:pPr>
    </w:p>
    <w:p w:rsidR="00CA77C0" w:rsidRPr="00CA77C0" w:rsidRDefault="00CA77C0" w:rsidP="00587DD2">
      <w:pPr>
        <w:pStyle w:val="Corpodetexto3"/>
        <w:spacing w:line="276" w:lineRule="auto"/>
        <w:rPr>
          <w:b/>
          <w:sz w:val="25"/>
          <w:szCs w:val="25"/>
        </w:rPr>
      </w:pPr>
      <w:r>
        <w:rPr>
          <w:b/>
          <w:bCs/>
          <w:sz w:val="25"/>
        </w:rPr>
        <w:t>DENERACI PERIN</w:t>
      </w:r>
      <w:r>
        <w:rPr>
          <w:sz w:val="25"/>
        </w:rPr>
        <w:t xml:space="preserve">, </w:t>
      </w:r>
      <w:r w:rsidRPr="00D20516">
        <w:rPr>
          <w:b/>
          <w:bCs/>
        </w:rPr>
        <w:t>CPF</w:t>
      </w:r>
      <w:r>
        <w:rPr>
          <w:b/>
          <w:bCs/>
        </w:rPr>
        <w:t xml:space="preserve"> Nº</w:t>
      </w:r>
      <w:r w:rsidRPr="00D20516">
        <w:rPr>
          <w:b/>
          <w:bCs/>
        </w:rPr>
        <w:t xml:space="preserve"> </w:t>
      </w:r>
      <w:r w:rsidRPr="00CA77C0">
        <w:rPr>
          <w:b/>
          <w:sz w:val="25"/>
          <w:szCs w:val="25"/>
        </w:rPr>
        <w:t>255.689.499-72</w:t>
      </w:r>
    </w:p>
    <w:p w:rsidR="00E32FBC" w:rsidRDefault="00E32FBC" w:rsidP="00587DD2">
      <w:pPr>
        <w:pStyle w:val="Corpodetexto3"/>
        <w:spacing w:line="276" w:lineRule="auto"/>
        <w:rPr>
          <w:sz w:val="22"/>
        </w:rPr>
      </w:pPr>
      <w:r>
        <w:rPr>
          <w:sz w:val="22"/>
        </w:rPr>
        <w:t>Presidente do</w:t>
      </w:r>
    </w:p>
    <w:p w:rsidR="00E32FBC" w:rsidRDefault="00E32FBC" w:rsidP="00587DD2">
      <w:pPr>
        <w:pStyle w:val="Corpodetexto3"/>
        <w:spacing w:line="276" w:lineRule="auto"/>
        <w:rPr>
          <w:b/>
          <w:bCs/>
          <w:i/>
          <w:iCs/>
        </w:rPr>
      </w:pPr>
      <w:r>
        <w:rPr>
          <w:b/>
          <w:bCs/>
          <w:i/>
          <w:iCs/>
        </w:rPr>
        <w:t xml:space="preserve">SINDICATO DAS EMPRESAS DE TRANSPORTE DE CARGA </w:t>
      </w:r>
    </w:p>
    <w:p w:rsidR="00E32FBC" w:rsidRDefault="00CA77C0" w:rsidP="00587DD2">
      <w:pPr>
        <w:pStyle w:val="Corpodetexto3"/>
        <w:spacing w:line="276" w:lineRule="auto"/>
        <w:rPr>
          <w:b/>
          <w:bCs/>
          <w:i/>
          <w:iCs/>
        </w:rPr>
      </w:pPr>
      <w:r>
        <w:rPr>
          <w:b/>
          <w:bCs/>
          <w:i/>
          <w:iCs/>
        </w:rPr>
        <w:t xml:space="preserve">E LOGÍSTICA </w:t>
      </w:r>
      <w:r w:rsidR="00E32FBC">
        <w:rPr>
          <w:b/>
          <w:bCs/>
          <w:i/>
          <w:iCs/>
        </w:rPr>
        <w:t>DE CHAPECÓ</w:t>
      </w:r>
    </w:p>
    <w:p w:rsidR="00466D96" w:rsidRDefault="00466D96" w:rsidP="00587DD2">
      <w:pPr>
        <w:spacing w:line="276" w:lineRule="auto"/>
        <w:rPr>
          <w:b/>
          <w:bCs/>
          <w:i/>
          <w:iCs/>
        </w:rPr>
      </w:pPr>
    </w:p>
    <w:p w:rsidR="00E32FBC" w:rsidRDefault="00E32FBC" w:rsidP="00587DD2">
      <w:pPr>
        <w:tabs>
          <w:tab w:val="left" w:pos="1800"/>
        </w:tabs>
        <w:spacing w:line="276" w:lineRule="auto"/>
      </w:pPr>
    </w:p>
    <w:p w:rsidR="00E32FBC" w:rsidRPr="00D20516" w:rsidRDefault="00E32FBC" w:rsidP="00587DD2">
      <w:pPr>
        <w:spacing w:line="276" w:lineRule="auto"/>
        <w:jc w:val="center"/>
        <w:rPr>
          <w:b/>
          <w:bCs/>
        </w:rPr>
      </w:pPr>
      <w:r w:rsidRPr="00D20516">
        <w:rPr>
          <w:b/>
          <w:bCs/>
        </w:rPr>
        <w:t>JAIR PADILHA DOS SANTOS – CPF 195 512 079-04</w:t>
      </w:r>
    </w:p>
    <w:p w:rsidR="00E32FBC" w:rsidRDefault="00E32FBC" w:rsidP="00587DD2">
      <w:pPr>
        <w:pStyle w:val="Corpodetexto3"/>
        <w:spacing w:line="276" w:lineRule="auto"/>
        <w:rPr>
          <w:sz w:val="22"/>
        </w:rPr>
      </w:pPr>
      <w:r>
        <w:rPr>
          <w:sz w:val="22"/>
        </w:rPr>
        <w:t>Presidente do</w:t>
      </w:r>
    </w:p>
    <w:p w:rsidR="00E32FBC" w:rsidRDefault="00E32FBC" w:rsidP="00587DD2">
      <w:pPr>
        <w:spacing w:line="276" w:lineRule="auto"/>
        <w:jc w:val="center"/>
        <w:rPr>
          <w:b/>
          <w:i/>
          <w:iCs/>
        </w:rPr>
      </w:pPr>
      <w:r>
        <w:rPr>
          <w:b/>
          <w:i/>
          <w:iCs/>
        </w:rPr>
        <w:t>SINDICATO DOS</w:t>
      </w:r>
      <w:r>
        <w:rPr>
          <w:i/>
          <w:iCs/>
        </w:rPr>
        <w:t xml:space="preserve"> </w:t>
      </w:r>
      <w:r>
        <w:rPr>
          <w:b/>
          <w:i/>
          <w:iCs/>
        </w:rPr>
        <w:t xml:space="preserve">TRABALHADORES </w:t>
      </w:r>
      <w:smartTag w:uri="urn:schemas-microsoft-com:office:smarttags" w:element="PersonName">
        <w:smartTagPr>
          <w:attr w:name="ProductID" w:val="EM TRANSPORTE RODOVI￁RIO"/>
        </w:smartTagPr>
        <w:r>
          <w:rPr>
            <w:b/>
            <w:i/>
            <w:iCs/>
          </w:rPr>
          <w:t>EM TRANSPORTE RODOVIÁRIO</w:t>
        </w:r>
      </w:smartTag>
    </w:p>
    <w:p w:rsidR="000B1935" w:rsidRDefault="000B1935" w:rsidP="000B1935">
      <w:pPr>
        <w:pStyle w:val="Ttulo5"/>
        <w:spacing w:line="276" w:lineRule="auto"/>
      </w:pPr>
      <w:r>
        <w:t>DE CHAPECÓ</w:t>
      </w:r>
    </w:p>
    <w:p w:rsidR="000B1935" w:rsidRPr="000B1935" w:rsidRDefault="000B1935" w:rsidP="000B1935"/>
    <w:p w:rsidR="00E32FBC" w:rsidRPr="00CA77C0" w:rsidRDefault="00E32FBC" w:rsidP="00587DD2">
      <w:pPr>
        <w:pStyle w:val="Ttulo6"/>
        <w:spacing w:line="276" w:lineRule="auto"/>
      </w:pPr>
      <w:r w:rsidRPr="00CA77C0">
        <w:t>Euclides Antonio Badin</w:t>
      </w:r>
    </w:p>
    <w:p w:rsidR="00E32FBC" w:rsidRDefault="00E32FBC" w:rsidP="00587DD2">
      <w:pPr>
        <w:pStyle w:val="Ttulo4"/>
        <w:spacing w:line="276" w:lineRule="auto"/>
        <w:jc w:val="right"/>
      </w:pPr>
      <w:r>
        <w:t>Assessoria sindical</w:t>
      </w:r>
      <w:r w:rsidR="009C7FDC">
        <w:t>- SITRAN</w:t>
      </w:r>
    </w:p>
    <w:sectPr w:rsidR="00E32FBC" w:rsidSect="00DE30E3">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794" w:left="1588" w:header="737" w:footer="737" w:gutter="284"/>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19A" w:rsidRDefault="006A119A">
      <w:r>
        <w:separator/>
      </w:r>
    </w:p>
  </w:endnote>
  <w:endnote w:type="continuationSeparator" w:id="1">
    <w:p w:rsidR="006A119A" w:rsidRDefault="006A1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ErieBlac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A" w:rsidRDefault="00584B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4B2A" w:rsidRDefault="00584B2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A" w:rsidRPr="00317575" w:rsidRDefault="00584B2A" w:rsidP="00317575">
    <w:pPr>
      <w:pStyle w:val="Rodap"/>
      <w:rPr>
        <w:rFonts w:ascii="Cambria" w:hAnsi="Cambria"/>
        <w:i/>
      </w:rPr>
    </w:pPr>
    <w:r w:rsidRPr="00317575">
      <w:rPr>
        <w:rFonts w:ascii="Cambria" w:hAnsi="Cambria"/>
        <w:i/>
      </w:rPr>
      <w:t>CONVENÇÃO COLETIVA DE TRABALHO 20</w:t>
    </w:r>
    <w:r>
      <w:rPr>
        <w:rFonts w:ascii="Cambria" w:hAnsi="Cambria"/>
        <w:i/>
      </w:rPr>
      <w:t>1</w:t>
    </w:r>
    <w:r w:rsidR="00622345">
      <w:rPr>
        <w:rFonts w:ascii="Cambria" w:hAnsi="Cambria"/>
        <w:i/>
      </w:rPr>
      <w:t>4</w:t>
    </w:r>
    <w:r w:rsidRPr="00317575">
      <w:rPr>
        <w:rFonts w:ascii="Cambria" w:hAnsi="Cambria"/>
        <w:i/>
      </w:rPr>
      <w:t>/201</w:t>
    </w:r>
    <w:r w:rsidR="00622345">
      <w:rPr>
        <w:rFonts w:ascii="Cambria" w:hAnsi="Cambria"/>
        <w:i/>
      </w:rPr>
      <w:t>6</w:t>
    </w:r>
    <w:r w:rsidRPr="00317575">
      <w:rPr>
        <w:rFonts w:ascii="Cambria" w:hAnsi="Cambria"/>
        <w:i/>
      </w:rPr>
      <w:t xml:space="preserve">          </w:t>
    </w:r>
    <w:r w:rsidR="007F0FAD">
      <w:rPr>
        <w:rFonts w:ascii="Cambria" w:hAnsi="Cambria"/>
        <w:i/>
      </w:rPr>
      <w:t xml:space="preserve">                              </w:t>
    </w:r>
    <w:r w:rsidRPr="00317575">
      <w:rPr>
        <w:rFonts w:ascii="Cambria" w:hAnsi="Cambria"/>
        <w:i/>
      </w:rPr>
      <w:t xml:space="preserve">                                           Página </w:t>
    </w:r>
    <w:r w:rsidRPr="00317575">
      <w:rPr>
        <w:i/>
      </w:rPr>
      <w:fldChar w:fldCharType="begin"/>
    </w:r>
    <w:r w:rsidRPr="00317575">
      <w:rPr>
        <w:i/>
      </w:rPr>
      <w:instrText xml:space="preserve"> PAGE   \* MERGEFORMAT </w:instrText>
    </w:r>
    <w:r w:rsidRPr="00317575">
      <w:rPr>
        <w:i/>
      </w:rPr>
      <w:fldChar w:fldCharType="separate"/>
    </w:r>
    <w:r w:rsidR="00DF66DD" w:rsidRPr="00DF66DD">
      <w:rPr>
        <w:rFonts w:ascii="Cambria" w:hAnsi="Cambria"/>
        <w:i/>
        <w:noProof/>
      </w:rPr>
      <w:t>7</w:t>
    </w:r>
    <w:r w:rsidRPr="00317575">
      <w:rPr>
        <w:i/>
      </w:rPr>
      <w:fldChar w:fldCharType="end"/>
    </w:r>
  </w:p>
  <w:p w:rsidR="00584B2A" w:rsidRDefault="00584B2A" w:rsidP="00AE1BCA">
    <w:pPr>
      <w:pStyle w:val="Rodap"/>
      <w:pBdr>
        <w:top w:val="single" w:sz="4" w:space="1" w:color="auto"/>
      </w:pBdr>
    </w:pPr>
  </w:p>
  <w:p w:rsidR="00584B2A" w:rsidRDefault="00584B2A" w:rsidP="00AE1BCA">
    <w:pPr>
      <w:pStyle w:val="Rodap"/>
      <w:pBdr>
        <w:top w:val="single" w:sz="4" w:space="1" w:color="auto"/>
      </w:pBdr>
    </w:pPr>
  </w:p>
  <w:p w:rsidR="00622345" w:rsidRPr="00AE1BCA" w:rsidRDefault="00622345" w:rsidP="00AE1BCA">
    <w:pPr>
      <w:pStyle w:val="Rodap"/>
      <w:pBdr>
        <w:top w:val="single" w:sz="4" w:space="1"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AD" w:rsidRDefault="007F0F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19A" w:rsidRDefault="006A119A">
      <w:r>
        <w:separator/>
      </w:r>
    </w:p>
  </w:footnote>
  <w:footnote w:type="continuationSeparator" w:id="1">
    <w:p w:rsidR="006A119A" w:rsidRDefault="006A1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AD" w:rsidRDefault="007F0FA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AD" w:rsidRDefault="007F0FA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AD" w:rsidRDefault="007F0F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387F"/>
    <w:multiLevelType w:val="singleLevel"/>
    <w:tmpl w:val="397CA13C"/>
    <w:lvl w:ilvl="0">
      <w:numFmt w:val="bullet"/>
      <w:lvlText w:val="-"/>
      <w:lvlJc w:val="left"/>
      <w:pPr>
        <w:tabs>
          <w:tab w:val="num" w:pos="360"/>
        </w:tabs>
        <w:ind w:left="360" w:hanging="360"/>
      </w:pPr>
      <w:rPr>
        <w:rFonts w:ascii="Times New Roman" w:hAnsi="Times New Roman" w:hint="default"/>
      </w:rPr>
    </w:lvl>
  </w:abstractNum>
  <w:abstractNum w:abstractNumId="1">
    <w:nsid w:val="2CDD53D8"/>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356B1285"/>
    <w:multiLevelType w:val="hybridMultilevel"/>
    <w:tmpl w:val="BD20EFEC"/>
    <w:lvl w:ilvl="0" w:tplc="C8F2A96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9844E2"/>
    <w:multiLevelType w:val="hybridMultilevel"/>
    <w:tmpl w:val="10A0389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1E52EF7"/>
    <w:multiLevelType w:val="hybridMultilevel"/>
    <w:tmpl w:val="BD20EFEC"/>
    <w:lvl w:ilvl="0" w:tplc="C8F2A96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2B0B59"/>
    <w:multiLevelType w:val="singleLevel"/>
    <w:tmpl w:val="04160017"/>
    <w:lvl w:ilvl="0">
      <w:start w:val="1"/>
      <w:numFmt w:val="lowerLetter"/>
      <w:lvlText w:val="%1)"/>
      <w:lvlJc w:val="left"/>
      <w:pPr>
        <w:tabs>
          <w:tab w:val="num" w:pos="360"/>
        </w:tabs>
        <w:ind w:left="360" w:hanging="360"/>
      </w:pPr>
    </w:lvl>
  </w:abstractNum>
  <w:abstractNum w:abstractNumId="6">
    <w:nsid w:val="47A41DB8"/>
    <w:multiLevelType w:val="hybridMultilevel"/>
    <w:tmpl w:val="52F4C83A"/>
    <w:lvl w:ilvl="0" w:tplc="00AAF53A">
      <w:start w:val="1"/>
      <w:numFmt w:val="decimal"/>
      <w:lvlText w:val="%1."/>
      <w:lvlJc w:val="left"/>
      <w:pPr>
        <w:tabs>
          <w:tab w:val="num" w:pos="2115"/>
        </w:tabs>
        <w:ind w:left="2115" w:hanging="360"/>
      </w:pPr>
      <w:rPr>
        <w:rFonts w:hint="default"/>
      </w:rPr>
    </w:lvl>
    <w:lvl w:ilvl="1" w:tplc="04160019" w:tentative="1">
      <w:start w:val="1"/>
      <w:numFmt w:val="lowerLetter"/>
      <w:lvlText w:val="%2."/>
      <w:lvlJc w:val="left"/>
      <w:pPr>
        <w:tabs>
          <w:tab w:val="num" w:pos="2835"/>
        </w:tabs>
        <w:ind w:left="2835" w:hanging="360"/>
      </w:pPr>
    </w:lvl>
    <w:lvl w:ilvl="2" w:tplc="0416001B" w:tentative="1">
      <w:start w:val="1"/>
      <w:numFmt w:val="lowerRoman"/>
      <w:lvlText w:val="%3."/>
      <w:lvlJc w:val="right"/>
      <w:pPr>
        <w:tabs>
          <w:tab w:val="num" w:pos="3555"/>
        </w:tabs>
        <w:ind w:left="3555" w:hanging="180"/>
      </w:pPr>
    </w:lvl>
    <w:lvl w:ilvl="3" w:tplc="0416000F" w:tentative="1">
      <w:start w:val="1"/>
      <w:numFmt w:val="decimal"/>
      <w:lvlText w:val="%4."/>
      <w:lvlJc w:val="left"/>
      <w:pPr>
        <w:tabs>
          <w:tab w:val="num" w:pos="4275"/>
        </w:tabs>
        <w:ind w:left="4275" w:hanging="360"/>
      </w:pPr>
    </w:lvl>
    <w:lvl w:ilvl="4" w:tplc="04160019" w:tentative="1">
      <w:start w:val="1"/>
      <w:numFmt w:val="lowerLetter"/>
      <w:lvlText w:val="%5."/>
      <w:lvlJc w:val="left"/>
      <w:pPr>
        <w:tabs>
          <w:tab w:val="num" w:pos="4995"/>
        </w:tabs>
        <w:ind w:left="4995" w:hanging="360"/>
      </w:pPr>
    </w:lvl>
    <w:lvl w:ilvl="5" w:tplc="0416001B" w:tentative="1">
      <w:start w:val="1"/>
      <w:numFmt w:val="lowerRoman"/>
      <w:lvlText w:val="%6."/>
      <w:lvlJc w:val="right"/>
      <w:pPr>
        <w:tabs>
          <w:tab w:val="num" w:pos="5715"/>
        </w:tabs>
        <w:ind w:left="5715" w:hanging="180"/>
      </w:pPr>
    </w:lvl>
    <w:lvl w:ilvl="6" w:tplc="0416000F" w:tentative="1">
      <w:start w:val="1"/>
      <w:numFmt w:val="decimal"/>
      <w:lvlText w:val="%7."/>
      <w:lvlJc w:val="left"/>
      <w:pPr>
        <w:tabs>
          <w:tab w:val="num" w:pos="6435"/>
        </w:tabs>
        <w:ind w:left="6435" w:hanging="360"/>
      </w:pPr>
    </w:lvl>
    <w:lvl w:ilvl="7" w:tplc="04160019" w:tentative="1">
      <w:start w:val="1"/>
      <w:numFmt w:val="lowerLetter"/>
      <w:lvlText w:val="%8."/>
      <w:lvlJc w:val="left"/>
      <w:pPr>
        <w:tabs>
          <w:tab w:val="num" w:pos="7155"/>
        </w:tabs>
        <w:ind w:left="7155" w:hanging="360"/>
      </w:pPr>
    </w:lvl>
    <w:lvl w:ilvl="8" w:tplc="0416001B" w:tentative="1">
      <w:start w:val="1"/>
      <w:numFmt w:val="lowerRoman"/>
      <w:lvlText w:val="%9."/>
      <w:lvlJc w:val="right"/>
      <w:pPr>
        <w:tabs>
          <w:tab w:val="num" w:pos="7875"/>
        </w:tabs>
        <w:ind w:left="7875" w:hanging="180"/>
      </w:pPr>
    </w:lvl>
  </w:abstractNum>
  <w:abstractNum w:abstractNumId="7">
    <w:nsid w:val="5B9661FC"/>
    <w:multiLevelType w:val="singleLevel"/>
    <w:tmpl w:val="04160017"/>
    <w:lvl w:ilvl="0">
      <w:start w:val="1"/>
      <w:numFmt w:val="lowerLetter"/>
      <w:lvlText w:val="%1)"/>
      <w:lvlJc w:val="left"/>
      <w:pPr>
        <w:tabs>
          <w:tab w:val="num" w:pos="360"/>
        </w:tabs>
        <w:ind w:left="360" w:hanging="360"/>
      </w:pPr>
    </w:lvl>
  </w:abstractNum>
  <w:abstractNum w:abstractNumId="8">
    <w:nsid w:val="677D010B"/>
    <w:multiLevelType w:val="singleLevel"/>
    <w:tmpl w:val="0416000F"/>
    <w:lvl w:ilvl="0">
      <w:start w:val="1"/>
      <w:numFmt w:val="decimal"/>
      <w:lvlText w:val="%1."/>
      <w:lvlJc w:val="left"/>
      <w:pPr>
        <w:tabs>
          <w:tab w:val="num" w:pos="360"/>
        </w:tabs>
        <w:ind w:left="360" w:hanging="360"/>
      </w:pPr>
    </w:lvl>
  </w:abstractNum>
  <w:abstractNum w:abstractNumId="9">
    <w:nsid w:val="6F920A30"/>
    <w:multiLevelType w:val="singleLevel"/>
    <w:tmpl w:val="2ABE1044"/>
    <w:lvl w:ilvl="0">
      <w:numFmt w:val="bullet"/>
      <w:lvlText w:val="-"/>
      <w:lvlJc w:val="left"/>
      <w:pPr>
        <w:tabs>
          <w:tab w:val="num" w:pos="360"/>
        </w:tabs>
        <w:ind w:left="360" w:hanging="360"/>
      </w:pPr>
      <w:rPr>
        <w:rFonts w:ascii="Times New Roman" w:hAnsi="Times New Roman" w:hint="default"/>
      </w:rPr>
    </w:lvl>
  </w:abstractNum>
  <w:num w:numId="1">
    <w:abstractNumId w:val="8"/>
  </w:num>
  <w:num w:numId="2">
    <w:abstractNumId w:val="1"/>
  </w:num>
  <w:num w:numId="3">
    <w:abstractNumId w:val="7"/>
  </w:num>
  <w:num w:numId="4">
    <w:abstractNumId w:val="5"/>
  </w:num>
  <w:num w:numId="5">
    <w:abstractNumId w:val="9"/>
  </w:num>
  <w:num w:numId="6">
    <w:abstractNumId w:val="0"/>
  </w:num>
  <w:num w:numId="7">
    <w:abstractNumId w:val="6"/>
  </w:num>
  <w:num w:numId="8">
    <w:abstractNumId w:val="3"/>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1701"/>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1D6D8C"/>
    <w:rsid w:val="00023D2D"/>
    <w:rsid w:val="000259CE"/>
    <w:rsid w:val="00033BD7"/>
    <w:rsid w:val="00044F62"/>
    <w:rsid w:val="00044F84"/>
    <w:rsid w:val="00062843"/>
    <w:rsid w:val="000736C0"/>
    <w:rsid w:val="000B1935"/>
    <w:rsid w:val="000B1DCE"/>
    <w:rsid w:val="000B61C9"/>
    <w:rsid w:val="00110B4D"/>
    <w:rsid w:val="00136946"/>
    <w:rsid w:val="00141C16"/>
    <w:rsid w:val="00160F1C"/>
    <w:rsid w:val="00177BEA"/>
    <w:rsid w:val="00186612"/>
    <w:rsid w:val="00194957"/>
    <w:rsid w:val="001B2373"/>
    <w:rsid w:val="001C252F"/>
    <w:rsid w:val="001C2E14"/>
    <w:rsid w:val="001C6D9E"/>
    <w:rsid w:val="001D2030"/>
    <w:rsid w:val="001D6D8C"/>
    <w:rsid w:val="001F1428"/>
    <w:rsid w:val="001F4D03"/>
    <w:rsid w:val="00241A0C"/>
    <w:rsid w:val="002474E7"/>
    <w:rsid w:val="00260748"/>
    <w:rsid w:val="00263124"/>
    <w:rsid w:val="002668A2"/>
    <w:rsid w:val="0029140D"/>
    <w:rsid w:val="002B122D"/>
    <w:rsid w:val="002C5E6D"/>
    <w:rsid w:val="002E17EF"/>
    <w:rsid w:val="002E3AC6"/>
    <w:rsid w:val="00317575"/>
    <w:rsid w:val="00333F3A"/>
    <w:rsid w:val="00334217"/>
    <w:rsid w:val="0033736D"/>
    <w:rsid w:val="00342925"/>
    <w:rsid w:val="00343C4F"/>
    <w:rsid w:val="0034448E"/>
    <w:rsid w:val="0036491C"/>
    <w:rsid w:val="00367B0B"/>
    <w:rsid w:val="00375C63"/>
    <w:rsid w:val="00380D9D"/>
    <w:rsid w:val="00390F88"/>
    <w:rsid w:val="00393BC4"/>
    <w:rsid w:val="003A197D"/>
    <w:rsid w:val="003B33A3"/>
    <w:rsid w:val="003B59AB"/>
    <w:rsid w:val="003E50C4"/>
    <w:rsid w:val="003E6BCD"/>
    <w:rsid w:val="003F6C7C"/>
    <w:rsid w:val="004051B9"/>
    <w:rsid w:val="00406773"/>
    <w:rsid w:val="004337BF"/>
    <w:rsid w:val="00433C96"/>
    <w:rsid w:val="00443038"/>
    <w:rsid w:val="00451A2F"/>
    <w:rsid w:val="00455668"/>
    <w:rsid w:val="00466D96"/>
    <w:rsid w:val="0047210D"/>
    <w:rsid w:val="00477C75"/>
    <w:rsid w:val="004809AE"/>
    <w:rsid w:val="004817DE"/>
    <w:rsid w:val="00485A66"/>
    <w:rsid w:val="004B5677"/>
    <w:rsid w:val="004D0587"/>
    <w:rsid w:val="004D0757"/>
    <w:rsid w:val="004D5BA1"/>
    <w:rsid w:val="00524427"/>
    <w:rsid w:val="00530D78"/>
    <w:rsid w:val="005648D0"/>
    <w:rsid w:val="0058451F"/>
    <w:rsid w:val="00584B2A"/>
    <w:rsid w:val="00584F59"/>
    <w:rsid w:val="00586596"/>
    <w:rsid w:val="00587DD2"/>
    <w:rsid w:val="00597A22"/>
    <w:rsid w:val="005A6EE3"/>
    <w:rsid w:val="005B1FAE"/>
    <w:rsid w:val="005B33FE"/>
    <w:rsid w:val="005F2985"/>
    <w:rsid w:val="00601FF2"/>
    <w:rsid w:val="00602F74"/>
    <w:rsid w:val="00614D94"/>
    <w:rsid w:val="00616DC3"/>
    <w:rsid w:val="00622345"/>
    <w:rsid w:val="0063649F"/>
    <w:rsid w:val="00667BF8"/>
    <w:rsid w:val="00671BA4"/>
    <w:rsid w:val="00680105"/>
    <w:rsid w:val="00682FC1"/>
    <w:rsid w:val="006A119A"/>
    <w:rsid w:val="006B6B99"/>
    <w:rsid w:val="006B7000"/>
    <w:rsid w:val="006C080B"/>
    <w:rsid w:val="006C3274"/>
    <w:rsid w:val="006D19CB"/>
    <w:rsid w:val="006D5600"/>
    <w:rsid w:val="006F3EC3"/>
    <w:rsid w:val="00713CF5"/>
    <w:rsid w:val="007151FF"/>
    <w:rsid w:val="007246AD"/>
    <w:rsid w:val="00732250"/>
    <w:rsid w:val="00732482"/>
    <w:rsid w:val="0073473C"/>
    <w:rsid w:val="0073636C"/>
    <w:rsid w:val="007521B3"/>
    <w:rsid w:val="00767413"/>
    <w:rsid w:val="007756E4"/>
    <w:rsid w:val="00780BC5"/>
    <w:rsid w:val="007A1147"/>
    <w:rsid w:val="007A2CC6"/>
    <w:rsid w:val="007A4428"/>
    <w:rsid w:val="007C1739"/>
    <w:rsid w:val="007D1771"/>
    <w:rsid w:val="007F0FAD"/>
    <w:rsid w:val="007F6349"/>
    <w:rsid w:val="00805F0B"/>
    <w:rsid w:val="00813FD5"/>
    <w:rsid w:val="008175F5"/>
    <w:rsid w:val="0087753A"/>
    <w:rsid w:val="00891F0E"/>
    <w:rsid w:val="00891F6E"/>
    <w:rsid w:val="0089594E"/>
    <w:rsid w:val="008C0E37"/>
    <w:rsid w:val="008D0573"/>
    <w:rsid w:val="008E4DF2"/>
    <w:rsid w:val="008F2FC5"/>
    <w:rsid w:val="00913F20"/>
    <w:rsid w:val="00932D6F"/>
    <w:rsid w:val="009350EE"/>
    <w:rsid w:val="00944301"/>
    <w:rsid w:val="00944306"/>
    <w:rsid w:val="00947AE9"/>
    <w:rsid w:val="00962599"/>
    <w:rsid w:val="009629C7"/>
    <w:rsid w:val="00966884"/>
    <w:rsid w:val="00972E3E"/>
    <w:rsid w:val="0098330F"/>
    <w:rsid w:val="00991C37"/>
    <w:rsid w:val="0099368B"/>
    <w:rsid w:val="009A2076"/>
    <w:rsid w:val="009C279B"/>
    <w:rsid w:val="009C7FDC"/>
    <w:rsid w:val="009E745A"/>
    <w:rsid w:val="009F3353"/>
    <w:rsid w:val="009F38DE"/>
    <w:rsid w:val="00A00996"/>
    <w:rsid w:val="00A21020"/>
    <w:rsid w:val="00A24287"/>
    <w:rsid w:val="00A25D35"/>
    <w:rsid w:val="00A36920"/>
    <w:rsid w:val="00A420BE"/>
    <w:rsid w:val="00A423A5"/>
    <w:rsid w:val="00A44093"/>
    <w:rsid w:val="00A61418"/>
    <w:rsid w:val="00A643F7"/>
    <w:rsid w:val="00A91E3A"/>
    <w:rsid w:val="00AA3EE7"/>
    <w:rsid w:val="00AB33E0"/>
    <w:rsid w:val="00AB5378"/>
    <w:rsid w:val="00AD3119"/>
    <w:rsid w:val="00AD3F88"/>
    <w:rsid w:val="00AD41F7"/>
    <w:rsid w:val="00AD4D8E"/>
    <w:rsid w:val="00AE1BCA"/>
    <w:rsid w:val="00AE51EA"/>
    <w:rsid w:val="00AF00F9"/>
    <w:rsid w:val="00AF7CC0"/>
    <w:rsid w:val="00B102A1"/>
    <w:rsid w:val="00B1292F"/>
    <w:rsid w:val="00B35BC0"/>
    <w:rsid w:val="00B442B8"/>
    <w:rsid w:val="00B8398F"/>
    <w:rsid w:val="00B85842"/>
    <w:rsid w:val="00BB5849"/>
    <w:rsid w:val="00BD0783"/>
    <w:rsid w:val="00BD1356"/>
    <w:rsid w:val="00BF002F"/>
    <w:rsid w:val="00BF2FF7"/>
    <w:rsid w:val="00C006CC"/>
    <w:rsid w:val="00C15A24"/>
    <w:rsid w:val="00C2140B"/>
    <w:rsid w:val="00C25D6B"/>
    <w:rsid w:val="00C3396C"/>
    <w:rsid w:val="00C47444"/>
    <w:rsid w:val="00C478D8"/>
    <w:rsid w:val="00C53C67"/>
    <w:rsid w:val="00C542F1"/>
    <w:rsid w:val="00C55295"/>
    <w:rsid w:val="00C77626"/>
    <w:rsid w:val="00C95F39"/>
    <w:rsid w:val="00C9751E"/>
    <w:rsid w:val="00CA77C0"/>
    <w:rsid w:val="00CD573E"/>
    <w:rsid w:val="00CE1F40"/>
    <w:rsid w:val="00CE774E"/>
    <w:rsid w:val="00CF0D37"/>
    <w:rsid w:val="00D20516"/>
    <w:rsid w:val="00D35DFF"/>
    <w:rsid w:val="00D502E3"/>
    <w:rsid w:val="00D51E75"/>
    <w:rsid w:val="00D5288F"/>
    <w:rsid w:val="00D9226F"/>
    <w:rsid w:val="00DB6305"/>
    <w:rsid w:val="00DE30E3"/>
    <w:rsid w:val="00DF05BE"/>
    <w:rsid w:val="00DF66DD"/>
    <w:rsid w:val="00DF78D5"/>
    <w:rsid w:val="00E13DA1"/>
    <w:rsid w:val="00E229C9"/>
    <w:rsid w:val="00E32FBC"/>
    <w:rsid w:val="00E33373"/>
    <w:rsid w:val="00E4743C"/>
    <w:rsid w:val="00E532BD"/>
    <w:rsid w:val="00E7033E"/>
    <w:rsid w:val="00E929A0"/>
    <w:rsid w:val="00EA6C4B"/>
    <w:rsid w:val="00EB6AEF"/>
    <w:rsid w:val="00EE6E49"/>
    <w:rsid w:val="00EE796D"/>
    <w:rsid w:val="00EF6AC5"/>
    <w:rsid w:val="00EF733C"/>
    <w:rsid w:val="00F00D1E"/>
    <w:rsid w:val="00F34F9C"/>
    <w:rsid w:val="00F4183F"/>
    <w:rsid w:val="00F41C05"/>
    <w:rsid w:val="00F66D02"/>
    <w:rsid w:val="00F75240"/>
    <w:rsid w:val="00F95754"/>
    <w:rsid w:val="00FA29C9"/>
    <w:rsid w:val="00FA35B0"/>
    <w:rsid w:val="00FC3A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88"/>
    <w:rPr>
      <w:sz w:val="24"/>
      <w:szCs w:val="24"/>
    </w:rPr>
  </w:style>
  <w:style w:type="paragraph" w:styleId="Ttulo1">
    <w:name w:val="heading 1"/>
    <w:basedOn w:val="Normal"/>
    <w:next w:val="Normal"/>
    <w:qFormat/>
    <w:pPr>
      <w:keepNext/>
      <w:jc w:val="center"/>
      <w:outlineLvl w:val="0"/>
    </w:pPr>
    <w:rPr>
      <w:szCs w:val="20"/>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ind w:firstLine="4253"/>
      <w:outlineLvl w:val="2"/>
    </w:pPr>
    <w:rPr>
      <w:b/>
      <w:bCs/>
      <w:color w:val="800000"/>
      <w:sz w:val="28"/>
    </w:rPr>
  </w:style>
  <w:style w:type="paragraph" w:styleId="Ttulo4">
    <w:name w:val="heading 4"/>
    <w:basedOn w:val="Normal"/>
    <w:next w:val="Normal"/>
    <w:qFormat/>
    <w:pPr>
      <w:keepNext/>
      <w:jc w:val="center"/>
      <w:outlineLvl w:val="3"/>
    </w:pPr>
    <w:rPr>
      <w:bCs/>
      <w:i/>
      <w:iCs/>
      <w:sz w:val="20"/>
    </w:rPr>
  </w:style>
  <w:style w:type="paragraph" w:styleId="Ttulo5">
    <w:name w:val="heading 5"/>
    <w:basedOn w:val="Normal"/>
    <w:next w:val="Normal"/>
    <w:qFormat/>
    <w:pPr>
      <w:keepNext/>
      <w:jc w:val="center"/>
      <w:outlineLvl w:val="4"/>
    </w:pPr>
    <w:rPr>
      <w:b/>
      <w:i/>
      <w:iCs/>
    </w:rPr>
  </w:style>
  <w:style w:type="paragraph" w:styleId="Ttulo6">
    <w:name w:val="heading 6"/>
    <w:basedOn w:val="Normal"/>
    <w:next w:val="Normal"/>
    <w:qFormat/>
    <w:pPr>
      <w:keepNext/>
      <w:jc w:val="right"/>
      <w:outlineLvl w:val="5"/>
    </w:pPr>
    <w:rPr>
      <w:b/>
    </w:rPr>
  </w:style>
  <w:style w:type="paragraph" w:styleId="Ttulo7">
    <w:name w:val="heading 7"/>
    <w:basedOn w:val="Normal"/>
    <w:next w:val="Normal"/>
    <w:qFormat/>
    <w:pPr>
      <w:keepNext/>
      <w:pBdr>
        <w:top w:val="single" w:sz="6" w:space="1" w:color="auto"/>
      </w:pBdr>
      <w:shd w:val="pct20" w:color="auto" w:fill="auto"/>
      <w:jc w:val="center"/>
      <w:outlineLvl w:val="6"/>
    </w:pPr>
    <w:rPr>
      <w:rFonts w:ascii="ErieBlack" w:hAnsi="ErieBlack"/>
      <w:b/>
      <w:i/>
      <w:sz w:val="36"/>
      <w:szCs w:val="20"/>
    </w:rPr>
  </w:style>
  <w:style w:type="paragraph" w:styleId="Ttulo8">
    <w:name w:val="heading 8"/>
    <w:basedOn w:val="Normal"/>
    <w:next w:val="Normal"/>
    <w:qFormat/>
    <w:pPr>
      <w:keepNext/>
      <w:pBdr>
        <w:bottom w:val="double" w:sz="6" w:space="1" w:color="auto"/>
      </w:pBdr>
      <w:shd w:val="pct20" w:color="auto" w:fill="auto"/>
      <w:jc w:val="center"/>
      <w:outlineLvl w:val="7"/>
    </w:pPr>
    <w:rPr>
      <w:rFonts w:ascii="ErieBlack" w:hAnsi="ErieBlack"/>
      <w:b/>
      <w:i/>
      <w:sz w:val="2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tulo">
    <w:name w:val="Title"/>
    <w:basedOn w:val="Normal"/>
    <w:qFormat/>
    <w:pPr>
      <w:jc w:val="center"/>
    </w:pPr>
    <w:rPr>
      <w:rFonts w:ascii="Arial" w:hAnsi="Arial"/>
      <w:b/>
      <w:sz w:val="28"/>
      <w:szCs w:val="20"/>
    </w:rPr>
  </w:style>
  <w:style w:type="paragraph" w:styleId="Corpodetexto">
    <w:name w:val="Body Text"/>
    <w:basedOn w:val="Normal"/>
    <w:link w:val="CorpodetextoChar"/>
    <w:pPr>
      <w:jc w:val="both"/>
    </w:pPr>
    <w:rPr>
      <w:szCs w:val="20"/>
      <w:lang/>
    </w:rPr>
  </w:style>
  <w:style w:type="paragraph" w:styleId="Corpodetexto2">
    <w:name w:val="Body Text 2"/>
    <w:basedOn w:val="Normal"/>
    <w:link w:val="Corpodetexto2Char"/>
    <w:rPr>
      <w:szCs w:val="20"/>
      <w:lang/>
    </w:rPr>
  </w:style>
  <w:style w:type="paragraph" w:styleId="Corpodetexto3">
    <w:name w:val="Body Text 3"/>
    <w:basedOn w:val="Normal"/>
    <w:pPr>
      <w:jc w:val="center"/>
    </w:pPr>
    <w:rPr>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link w:val="RodapChar"/>
    <w:uiPriority w:val="99"/>
    <w:pPr>
      <w:tabs>
        <w:tab w:val="center" w:pos="4419"/>
        <w:tab w:val="right" w:pos="8838"/>
      </w:tabs>
    </w:pPr>
    <w:rPr>
      <w:sz w:val="20"/>
      <w:szCs w:val="20"/>
    </w:rPr>
  </w:style>
  <w:style w:type="paragraph" w:styleId="Recuodecorpodetexto">
    <w:name w:val="Body Text Indent"/>
    <w:basedOn w:val="Normal"/>
    <w:pPr>
      <w:ind w:firstLine="708"/>
      <w:jc w:val="both"/>
    </w:pPr>
  </w:style>
  <w:style w:type="paragraph" w:styleId="Recuodecorpodetexto2">
    <w:name w:val="Body Text Indent 2"/>
    <w:basedOn w:val="Normal"/>
    <w:pPr>
      <w:ind w:firstLine="1701"/>
      <w:jc w:val="both"/>
    </w:pPr>
  </w:style>
  <w:style w:type="paragraph" w:styleId="Subttulo">
    <w:name w:val="Subtitle"/>
    <w:basedOn w:val="Normal"/>
    <w:qFormat/>
    <w:pPr>
      <w:jc w:val="both"/>
    </w:pPr>
    <w:rPr>
      <w:rFonts w:ascii="Arial" w:hAnsi="Arial"/>
      <w:b/>
      <w:color w:val="800000"/>
    </w:rPr>
  </w:style>
  <w:style w:type="character" w:styleId="Forte">
    <w:name w:val="Strong"/>
    <w:qFormat/>
    <w:rPr>
      <w:b/>
      <w:bCs/>
    </w:rPr>
  </w:style>
  <w:style w:type="character" w:styleId="nfase">
    <w:name w:val="Emphasis"/>
    <w:qFormat/>
    <w:rPr>
      <w:i/>
      <w:iCs/>
    </w:rPr>
  </w:style>
  <w:style w:type="table" w:styleId="Tabelacomgrade">
    <w:name w:val="Table Grid"/>
    <w:basedOn w:val="Tabelanormal"/>
    <w:rsid w:val="002E3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efeitos3D3">
    <w:name w:val="Table 3D effects 3"/>
    <w:basedOn w:val="Tabelanormal"/>
    <w:rsid w:val="00477C7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2">
    <w:name w:val="Table Web 2"/>
    <w:basedOn w:val="Tabelanormal"/>
    <w:rsid w:val="00477C7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notaderodap">
    <w:name w:val="footnote text"/>
    <w:basedOn w:val="Normal"/>
    <w:link w:val="TextodenotaderodapChar"/>
    <w:rsid w:val="00F95754"/>
    <w:rPr>
      <w:sz w:val="20"/>
      <w:szCs w:val="20"/>
    </w:rPr>
  </w:style>
  <w:style w:type="character" w:customStyle="1" w:styleId="TextodenotaderodapChar">
    <w:name w:val="Texto de nota de rodapé Char"/>
    <w:basedOn w:val="Fontepargpadro"/>
    <w:link w:val="Textodenotaderodap"/>
    <w:rsid w:val="00F95754"/>
  </w:style>
  <w:style w:type="character" w:styleId="Refdenotaderodap">
    <w:name w:val="footnote reference"/>
    <w:rsid w:val="00F95754"/>
    <w:rPr>
      <w:vertAlign w:val="superscript"/>
    </w:rPr>
  </w:style>
  <w:style w:type="paragraph" w:styleId="Textodebalo">
    <w:name w:val="Balloon Text"/>
    <w:basedOn w:val="Normal"/>
    <w:link w:val="TextodebaloChar"/>
    <w:rsid w:val="00F95754"/>
    <w:rPr>
      <w:rFonts w:ascii="Tahoma" w:hAnsi="Tahoma"/>
      <w:sz w:val="16"/>
      <w:szCs w:val="16"/>
      <w:lang/>
    </w:rPr>
  </w:style>
  <w:style w:type="character" w:customStyle="1" w:styleId="TextodebaloChar">
    <w:name w:val="Texto de balão Char"/>
    <w:link w:val="Textodebalo"/>
    <w:rsid w:val="00F95754"/>
    <w:rPr>
      <w:rFonts w:ascii="Tahoma" w:hAnsi="Tahoma" w:cs="Tahoma"/>
      <w:sz w:val="16"/>
      <w:szCs w:val="16"/>
    </w:rPr>
  </w:style>
  <w:style w:type="character" w:customStyle="1" w:styleId="RodapChar">
    <w:name w:val="Rodapé Char"/>
    <w:basedOn w:val="Fontepargpadro"/>
    <w:link w:val="Rodap"/>
    <w:uiPriority w:val="99"/>
    <w:rsid w:val="007A1147"/>
  </w:style>
  <w:style w:type="paragraph" w:styleId="Recuodecorpodetexto3">
    <w:name w:val="Body Text Indent 3"/>
    <w:basedOn w:val="Normal"/>
    <w:link w:val="Recuodecorpodetexto3Char"/>
    <w:rsid w:val="001C6D9E"/>
    <w:pPr>
      <w:spacing w:after="120"/>
      <w:ind w:left="283"/>
    </w:pPr>
    <w:rPr>
      <w:sz w:val="16"/>
      <w:szCs w:val="16"/>
      <w:lang/>
    </w:rPr>
  </w:style>
  <w:style w:type="character" w:customStyle="1" w:styleId="Recuodecorpodetexto3Char">
    <w:name w:val="Recuo de corpo de texto 3 Char"/>
    <w:link w:val="Recuodecorpodetexto3"/>
    <w:rsid w:val="001C6D9E"/>
    <w:rPr>
      <w:sz w:val="16"/>
      <w:szCs w:val="16"/>
    </w:rPr>
  </w:style>
  <w:style w:type="paragraph" w:styleId="NormalWeb">
    <w:name w:val="Normal (Web)"/>
    <w:basedOn w:val="Normal"/>
    <w:unhideWhenUsed/>
    <w:rsid w:val="00EA6C4B"/>
    <w:pPr>
      <w:spacing w:before="100" w:beforeAutospacing="1" w:after="100" w:afterAutospacing="1"/>
    </w:pPr>
  </w:style>
  <w:style w:type="character" w:customStyle="1" w:styleId="unnamed1">
    <w:name w:val="unnamed1"/>
    <w:basedOn w:val="Fontepargpadro"/>
    <w:rsid w:val="00EA6C4B"/>
  </w:style>
  <w:style w:type="character" w:customStyle="1" w:styleId="CorpodetextoChar">
    <w:name w:val="Corpo de texto Char"/>
    <w:link w:val="Corpodetexto"/>
    <w:rsid w:val="005F2985"/>
    <w:rPr>
      <w:sz w:val="24"/>
    </w:rPr>
  </w:style>
  <w:style w:type="character" w:customStyle="1" w:styleId="Corpodetexto2Char">
    <w:name w:val="Corpo de texto 2 Char"/>
    <w:link w:val="Corpodetexto2"/>
    <w:rsid w:val="008F2FC5"/>
    <w:rPr>
      <w:sz w:val="24"/>
    </w:rPr>
  </w:style>
  <w:style w:type="paragraph" w:customStyle="1" w:styleId="Corpodetexto1">
    <w:name w:val="Corpo de texto1"/>
    <w:rsid w:val="00062843"/>
    <w:pPr>
      <w:jc w:val="both"/>
    </w:pPr>
    <w:rPr>
      <w:rFonts w:eastAsia="ヒラギノ角ゴ Pro W3"/>
      <w:color w:val="000000"/>
      <w:sz w:val="28"/>
    </w:rPr>
  </w:style>
  <w:style w:type="paragraph" w:customStyle="1" w:styleId="Recuodecorpodetexto1">
    <w:name w:val="Recuo de corpo de texto1"/>
    <w:rsid w:val="00062843"/>
    <w:pPr>
      <w:spacing w:after="120" w:line="276" w:lineRule="auto"/>
      <w:ind w:left="283"/>
    </w:pPr>
    <w:rPr>
      <w:rFonts w:ascii="Lucida Grande" w:eastAsia="ヒラギノ角ゴ Pro W3" w:hAnsi="Lucida Grande"/>
      <w:color w:val="000000"/>
      <w:sz w:val="22"/>
      <w:lang w:val="en-US"/>
    </w:rPr>
  </w:style>
  <w:style w:type="paragraph" w:customStyle="1" w:styleId="Corpodetexto21">
    <w:name w:val="Corpo de texto 21"/>
    <w:rsid w:val="00062843"/>
    <w:pPr>
      <w:spacing w:after="120" w:line="480" w:lineRule="auto"/>
    </w:pPr>
    <w:rPr>
      <w:rFonts w:ascii="Lucida Grande" w:eastAsia="ヒラギノ角ゴ Pro W3" w:hAnsi="Lucida Grande"/>
      <w:color w:val="000000"/>
      <w:sz w:val="22"/>
      <w:lang w:val="en-US"/>
    </w:rPr>
  </w:style>
  <w:style w:type="paragraph" w:customStyle="1" w:styleId="TextosemFormatao1">
    <w:name w:val="Texto sem Formatação1"/>
    <w:rsid w:val="00062843"/>
    <w:rPr>
      <w:rFonts w:ascii="Lucida Grande" w:eastAsia="ヒラギノ角ゴ Pro W3" w:hAnsi="Lucida Grande"/>
      <w:color w:val="000000"/>
      <w:sz w:val="22"/>
      <w:lang w:val="en-US"/>
    </w:rPr>
  </w:style>
  <w:style w:type="paragraph" w:customStyle="1" w:styleId="NormalWeb1">
    <w:name w:val="Normal (Web)1"/>
    <w:rsid w:val="00616DC3"/>
    <w:rPr>
      <w:rFonts w:eastAsia="ヒラギノ角ゴ Pro W3"/>
      <w:color w:val="000000"/>
      <w:sz w:val="24"/>
    </w:rPr>
  </w:style>
  <w:style w:type="character" w:customStyle="1" w:styleId="nfase1">
    <w:name w:val="Ênfase1"/>
    <w:rsid w:val="00616DC3"/>
    <w:rPr>
      <w:rFonts w:ascii="Lucida Grande" w:eastAsia="ヒラギノ角ゴ Pro W3" w:hAnsi="Lucida Grande" w:hint="default"/>
      <w:b w:val="0"/>
      <w:bCs w:val="0"/>
      <w:i w:val="0"/>
      <w:iCs w:val="0"/>
      <w:color w:val="000000"/>
      <w:sz w:val="22"/>
    </w:rPr>
  </w:style>
  <w:style w:type="paragraph" w:styleId="PargrafodaLista">
    <w:name w:val="List Paragraph"/>
    <w:basedOn w:val="Normal"/>
    <w:uiPriority w:val="34"/>
    <w:qFormat/>
    <w:rsid w:val="009E745A"/>
    <w:pPr>
      <w:ind w:left="720"/>
      <w:contextualSpacing/>
    </w:pPr>
  </w:style>
</w:styles>
</file>

<file path=word/webSettings.xml><?xml version="1.0" encoding="utf-8"?>
<w:webSettings xmlns:r="http://schemas.openxmlformats.org/officeDocument/2006/relationships" xmlns:w="http://schemas.openxmlformats.org/wordprocessingml/2006/main">
  <w:divs>
    <w:div w:id="197476402">
      <w:bodyDiv w:val="1"/>
      <w:marLeft w:val="0"/>
      <w:marRight w:val="0"/>
      <w:marTop w:val="0"/>
      <w:marBottom w:val="0"/>
      <w:divBdr>
        <w:top w:val="none" w:sz="0" w:space="0" w:color="auto"/>
        <w:left w:val="none" w:sz="0" w:space="0" w:color="auto"/>
        <w:bottom w:val="none" w:sz="0" w:space="0" w:color="auto"/>
        <w:right w:val="none" w:sz="0" w:space="0" w:color="auto"/>
      </w:divBdr>
    </w:div>
    <w:div w:id="430517552">
      <w:bodyDiv w:val="1"/>
      <w:marLeft w:val="0"/>
      <w:marRight w:val="0"/>
      <w:marTop w:val="0"/>
      <w:marBottom w:val="0"/>
      <w:divBdr>
        <w:top w:val="none" w:sz="0" w:space="0" w:color="auto"/>
        <w:left w:val="none" w:sz="0" w:space="0" w:color="auto"/>
        <w:bottom w:val="none" w:sz="0" w:space="0" w:color="auto"/>
        <w:right w:val="none" w:sz="0" w:space="0" w:color="auto"/>
      </w:divBdr>
      <w:divsChild>
        <w:div w:id="1330675224">
          <w:marLeft w:val="0"/>
          <w:marRight w:val="0"/>
          <w:marTop w:val="0"/>
          <w:marBottom w:val="0"/>
          <w:divBdr>
            <w:top w:val="none" w:sz="0" w:space="0" w:color="auto"/>
            <w:left w:val="none" w:sz="0" w:space="0" w:color="auto"/>
            <w:bottom w:val="none" w:sz="0" w:space="0" w:color="auto"/>
            <w:right w:val="none" w:sz="0" w:space="0" w:color="auto"/>
          </w:divBdr>
          <w:divsChild>
            <w:div w:id="380177402">
              <w:marLeft w:val="0"/>
              <w:marRight w:val="0"/>
              <w:marTop w:val="0"/>
              <w:marBottom w:val="0"/>
              <w:divBdr>
                <w:top w:val="single" w:sz="4" w:space="1" w:color="auto"/>
                <w:left w:val="none" w:sz="0" w:space="0" w:color="auto"/>
                <w:bottom w:val="none" w:sz="0" w:space="0" w:color="auto"/>
                <w:right w:val="none" w:sz="0" w:space="0" w:color="auto"/>
              </w:divBdr>
            </w:div>
            <w:div w:id="1956598295">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 w:id="6576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4649</Words>
  <Characters>25110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CONVENÇÃO COLETIVA DE TRABALHO</vt:lpstr>
    </vt:vector>
  </TitlesOfParts>
  <Company>********</Company>
  <LinksUpToDate>false</LinksUpToDate>
  <CharactersWithSpaces>29700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CONVENÇÃO COLETIVA DE TRABALHO</dc:title>
  <dc:subject/>
  <dc:creator>xxx</dc:creator>
  <cp:keywords/>
  <cp:lastModifiedBy>user</cp:lastModifiedBy>
  <cp:revision>2</cp:revision>
  <cp:lastPrinted>2014-06-25T14:22:00Z</cp:lastPrinted>
  <dcterms:created xsi:type="dcterms:W3CDTF">2014-07-17T20:19:00Z</dcterms:created>
  <dcterms:modified xsi:type="dcterms:W3CDTF">2014-07-17T20:19:00Z</dcterms:modified>
</cp:coreProperties>
</file>